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D9" w:rsidRPr="00E8061A" w:rsidRDefault="00230DD9" w:rsidP="00AB6BB5">
      <w:pPr>
        <w:pStyle w:val="a6"/>
        <w:spacing w:before="40" w:after="40"/>
        <w:ind w:left="4253"/>
        <w:jc w:val="right"/>
        <w:rPr>
          <w:rFonts w:ascii="Times New Roman" w:hAnsi="Times New Roman"/>
          <w:b/>
          <w:sz w:val="24"/>
        </w:rPr>
      </w:pPr>
      <w:r w:rsidRPr="00E8061A">
        <w:rPr>
          <w:rFonts w:ascii="Times New Roman" w:hAnsi="Times New Roman"/>
          <w:b/>
          <w:sz w:val="24"/>
        </w:rPr>
        <w:t>ЗАТВЕРДЖЕНО</w:t>
      </w:r>
    </w:p>
    <w:p w:rsidR="00230DD9" w:rsidRPr="00E8061A" w:rsidRDefault="00230DD9" w:rsidP="00AB6BB5">
      <w:pPr>
        <w:pStyle w:val="a6"/>
        <w:spacing w:before="40" w:after="40"/>
        <w:ind w:left="4253"/>
        <w:jc w:val="right"/>
        <w:rPr>
          <w:rFonts w:ascii="Times New Roman" w:hAnsi="Times New Roman"/>
          <w:sz w:val="24"/>
        </w:rPr>
      </w:pPr>
      <w:r w:rsidRPr="00E8061A">
        <w:rPr>
          <w:rFonts w:ascii="Times New Roman" w:hAnsi="Times New Roman"/>
          <w:sz w:val="24"/>
        </w:rPr>
        <w:t>постановою Кабінету Міністрів України</w:t>
      </w:r>
    </w:p>
    <w:p w:rsidR="00230DD9" w:rsidRPr="00E8061A" w:rsidRDefault="00230DD9" w:rsidP="00AB6BB5">
      <w:pPr>
        <w:pStyle w:val="a6"/>
        <w:spacing w:before="40" w:after="40"/>
        <w:ind w:left="4253"/>
        <w:jc w:val="right"/>
        <w:rPr>
          <w:rFonts w:ascii="Times New Roman" w:hAnsi="Times New Roman"/>
          <w:sz w:val="24"/>
        </w:rPr>
      </w:pPr>
      <w:r w:rsidRPr="00E8061A">
        <w:rPr>
          <w:rFonts w:ascii="Times New Roman" w:hAnsi="Times New Roman"/>
          <w:sz w:val="24"/>
        </w:rPr>
        <w:t>від 21 жовтня 2015 р. № 845</w:t>
      </w:r>
    </w:p>
    <w:p w:rsidR="00230DD9" w:rsidRPr="00E8061A" w:rsidRDefault="00230DD9" w:rsidP="00AB6BB5">
      <w:pPr>
        <w:pStyle w:val="a5"/>
        <w:spacing w:before="40" w:after="40"/>
        <w:jc w:val="center"/>
        <w:rPr>
          <w:rFonts w:ascii="Times New Roman" w:hAnsi="Times New Roman"/>
          <w:sz w:val="24"/>
        </w:rPr>
      </w:pPr>
      <w:bookmarkStart w:id="0" w:name="_GoBack"/>
      <w:r w:rsidRPr="00E8061A">
        <w:rPr>
          <w:rFonts w:ascii="Times New Roman" w:hAnsi="Times New Roman"/>
          <w:sz w:val="24"/>
        </w:rPr>
        <w:t xml:space="preserve">ПРИМІРНИЙ ЕНЕРГОСЕРВІСНИЙ ДОГОВІР </w:t>
      </w:r>
      <w:bookmarkEnd w:id="0"/>
      <w:r w:rsidRPr="00E8061A">
        <w:rPr>
          <w:rFonts w:ascii="Times New Roman" w:hAnsi="Times New Roman"/>
          <w:sz w:val="24"/>
        </w:rPr>
        <w:t>№__</w:t>
      </w:r>
    </w:p>
    <w:tbl>
      <w:tblPr>
        <w:tblW w:w="0" w:type="auto"/>
        <w:tblLook w:val="04A0" w:firstRow="1" w:lastRow="0" w:firstColumn="1" w:lastColumn="0" w:noHBand="0" w:noVBand="1"/>
      </w:tblPr>
      <w:tblGrid>
        <w:gridCol w:w="4643"/>
        <w:gridCol w:w="4644"/>
      </w:tblGrid>
      <w:tr w:rsidR="00230DD9" w:rsidRPr="00E8061A" w:rsidTr="00183C0E">
        <w:tc>
          <w:tcPr>
            <w:tcW w:w="4643" w:type="dxa"/>
            <w:shd w:val="clear" w:color="auto" w:fill="auto"/>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________________________________</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18"/>
              </w:rPr>
              <w:t>(найменування населеного пункту)</w:t>
            </w:r>
          </w:p>
        </w:tc>
        <w:tc>
          <w:tcPr>
            <w:tcW w:w="4644" w:type="dxa"/>
            <w:shd w:val="clear" w:color="auto" w:fill="auto"/>
          </w:tcPr>
          <w:p w:rsidR="00230DD9" w:rsidRPr="00E8061A" w:rsidRDefault="00230DD9" w:rsidP="00AB6BB5">
            <w:pPr>
              <w:pStyle w:val="a5"/>
              <w:spacing w:before="40" w:after="40"/>
              <w:ind w:firstLine="0"/>
              <w:jc w:val="right"/>
              <w:rPr>
                <w:rFonts w:ascii="Times New Roman" w:hAnsi="Times New Roman"/>
                <w:sz w:val="24"/>
              </w:rPr>
            </w:pPr>
            <w:r w:rsidRPr="00E8061A">
              <w:rPr>
                <w:rFonts w:ascii="Times New Roman" w:hAnsi="Times New Roman"/>
                <w:sz w:val="24"/>
              </w:rPr>
              <w:t>____ _________ 20___ р.</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______________________________________________________________</w:t>
      </w:r>
      <w:r w:rsidRPr="00E8061A">
        <w:rPr>
          <w:rFonts w:ascii="Times New Roman" w:hAnsi="Times New Roman"/>
          <w:sz w:val="24"/>
        </w:rPr>
        <w:t>____</w:t>
      </w:r>
      <w:r w:rsidRPr="00E8061A">
        <w:rPr>
          <w:rFonts w:ascii="Times New Roman" w:hAnsi="Times New Roman"/>
          <w:sz w:val="24"/>
        </w:rPr>
        <w:t>___</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(найменування розпорядника бюджетних коштів, в оперативному управлінні або господарському віданні якого перебуває об’єкт, щодо якого здійснюється закупівля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(далі — об’єкт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в особі ______________________________________________________________</w:t>
      </w:r>
      <w:r w:rsidRPr="00E8061A">
        <w:rPr>
          <w:rFonts w:ascii="Times New Roman" w:hAnsi="Times New Roman"/>
          <w:sz w:val="24"/>
        </w:rPr>
        <w:t>____</w:t>
      </w:r>
      <w:r w:rsidRPr="00E8061A">
        <w:rPr>
          <w:rFonts w:ascii="Times New Roman" w:hAnsi="Times New Roman"/>
          <w:sz w:val="24"/>
        </w:rPr>
        <w:t>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(посада, прізвище, ім’я та по батькові)</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що діє на підставі _______________________________________________</w:t>
      </w:r>
      <w:r w:rsidRPr="00E8061A">
        <w:rPr>
          <w:rFonts w:ascii="Times New Roman" w:hAnsi="Times New Roman"/>
          <w:sz w:val="24"/>
        </w:rPr>
        <w:t>_____</w:t>
      </w:r>
      <w:r w:rsidRPr="00E8061A">
        <w:rPr>
          <w:rFonts w:ascii="Times New Roman" w:hAnsi="Times New Roman"/>
          <w:sz w:val="24"/>
        </w:rPr>
        <w:t>__</w:t>
      </w:r>
    </w:p>
    <w:p w:rsidR="00230DD9" w:rsidRPr="00E8061A" w:rsidRDefault="00230DD9" w:rsidP="00AB6BB5">
      <w:pPr>
        <w:pStyle w:val="a5"/>
        <w:spacing w:before="40" w:after="40"/>
        <w:ind w:firstLine="3828"/>
        <w:jc w:val="both"/>
        <w:rPr>
          <w:rFonts w:ascii="Times New Roman" w:hAnsi="Times New Roman"/>
          <w:sz w:val="18"/>
        </w:rPr>
      </w:pPr>
      <w:r w:rsidRPr="00E8061A">
        <w:rPr>
          <w:rFonts w:ascii="Times New Roman" w:hAnsi="Times New Roman"/>
          <w:sz w:val="18"/>
        </w:rPr>
        <w:t>(найменування документа)</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(далі — замовник), з однієї сторони, і ______________________________</w:t>
      </w:r>
      <w:r w:rsidRPr="00E8061A">
        <w:rPr>
          <w:rFonts w:ascii="Times New Roman" w:hAnsi="Times New Roman"/>
          <w:sz w:val="24"/>
        </w:rPr>
        <w:t>____</w:t>
      </w:r>
      <w:r w:rsidRPr="00E8061A">
        <w:rPr>
          <w:rFonts w:ascii="Times New Roman" w:hAnsi="Times New Roman"/>
          <w:sz w:val="24"/>
        </w:rPr>
        <w:t>__,</w:t>
      </w:r>
    </w:p>
    <w:p w:rsidR="00230DD9" w:rsidRPr="00E8061A" w:rsidRDefault="00230DD9" w:rsidP="00AB6BB5">
      <w:pPr>
        <w:pStyle w:val="a5"/>
        <w:spacing w:before="40" w:after="40"/>
        <w:ind w:left="4536" w:firstLine="0"/>
        <w:jc w:val="center"/>
        <w:rPr>
          <w:rFonts w:ascii="Times New Roman" w:hAnsi="Times New Roman"/>
          <w:sz w:val="18"/>
        </w:rPr>
      </w:pPr>
      <w:r w:rsidRPr="00E8061A">
        <w:rPr>
          <w:rFonts w:ascii="Times New Roman" w:hAnsi="Times New Roman"/>
          <w:sz w:val="18"/>
        </w:rPr>
        <w:t xml:space="preserve">(найменування суб’єкта господарювання, що здійснює </w:t>
      </w:r>
      <w:proofErr w:type="spellStart"/>
      <w:r w:rsidRPr="00E8061A">
        <w:rPr>
          <w:rFonts w:ascii="Times New Roman" w:hAnsi="Times New Roman"/>
          <w:sz w:val="18"/>
        </w:rPr>
        <w:t>енергосервіс</w:t>
      </w:r>
      <w:proofErr w:type="spellEnd"/>
      <w:r w:rsidRPr="00E8061A">
        <w:rPr>
          <w:rFonts w:ascii="Times New Roman" w:hAnsi="Times New Roman"/>
          <w:sz w:val="18"/>
        </w:rPr>
        <w:t>)</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в особі _____________________________________________________</w:t>
      </w:r>
      <w:r w:rsidRPr="00E8061A">
        <w:rPr>
          <w:rFonts w:ascii="Times New Roman" w:hAnsi="Times New Roman"/>
          <w:sz w:val="24"/>
        </w:rPr>
        <w:t>_____</w:t>
      </w:r>
      <w:r w:rsidRPr="00E8061A">
        <w:rPr>
          <w:rFonts w:ascii="Times New Roman" w:hAnsi="Times New Roman"/>
          <w:sz w:val="24"/>
        </w:rPr>
        <w:t>____,</w:t>
      </w:r>
    </w:p>
    <w:p w:rsidR="00230DD9" w:rsidRPr="00E8061A" w:rsidRDefault="00230DD9" w:rsidP="00AB6BB5">
      <w:pPr>
        <w:pStyle w:val="a5"/>
        <w:spacing w:before="40" w:after="40"/>
        <w:ind w:firstLine="2835"/>
        <w:jc w:val="both"/>
        <w:rPr>
          <w:rFonts w:ascii="Times New Roman" w:hAnsi="Times New Roman"/>
          <w:sz w:val="18"/>
        </w:rPr>
      </w:pPr>
      <w:r w:rsidRPr="00E8061A">
        <w:rPr>
          <w:rFonts w:ascii="Times New Roman" w:hAnsi="Times New Roman"/>
          <w:sz w:val="18"/>
        </w:rPr>
        <w:t>(посада, прізвище, ім’я та по батькові)</w:t>
      </w:r>
    </w:p>
    <w:p w:rsidR="00230DD9" w:rsidRPr="00E8061A" w:rsidRDefault="00230DD9" w:rsidP="00AB6BB5">
      <w:pPr>
        <w:pStyle w:val="a5"/>
        <w:spacing w:before="40" w:after="40"/>
        <w:ind w:left="3402" w:hanging="3402"/>
        <w:jc w:val="both"/>
        <w:rPr>
          <w:rFonts w:ascii="Times New Roman" w:hAnsi="Times New Roman"/>
          <w:sz w:val="18"/>
        </w:rPr>
      </w:pPr>
      <w:r w:rsidRPr="00E8061A">
        <w:rPr>
          <w:rFonts w:ascii="Times New Roman" w:hAnsi="Times New Roman"/>
          <w:sz w:val="24"/>
        </w:rPr>
        <w:t>що діє на підставі ___________________________________________</w:t>
      </w:r>
      <w:r w:rsidRPr="00E8061A">
        <w:rPr>
          <w:rFonts w:ascii="Times New Roman" w:hAnsi="Times New Roman"/>
          <w:sz w:val="24"/>
        </w:rPr>
        <w:t>_____</w:t>
      </w:r>
      <w:r w:rsidRPr="00E8061A">
        <w:rPr>
          <w:rFonts w:ascii="Times New Roman" w:hAnsi="Times New Roman"/>
          <w:sz w:val="24"/>
        </w:rPr>
        <w:t xml:space="preserve">______ </w:t>
      </w:r>
      <w:r w:rsidRPr="00E8061A">
        <w:rPr>
          <w:rFonts w:ascii="Times New Roman" w:hAnsi="Times New Roman"/>
          <w:sz w:val="18"/>
        </w:rPr>
        <w:t xml:space="preserve"> (найменування документа)</w:t>
      </w:r>
    </w:p>
    <w:p w:rsidR="00230DD9" w:rsidRPr="00E8061A" w:rsidRDefault="00230DD9" w:rsidP="00AB6BB5">
      <w:pPr>
        <w:pStyle w:val="a5"/>
        <w:spacing w:before="40" w:after="40"/>
        <w:ind w:firstLine="0"/>
        <w:jc w:val="both"/>
        <w:rPr>
          <w:rFonts w:ascii="Times New Roman" w:hAnsi="Times New Roman"/>
          <w:sz w:val="24"/>
        </w:rPr>
      </w:pPr>
      <w:bookmarkStart w:id="1" w:name="o22"/>
      <w:bookmarkEnd w:id="1"/>
      <w:r w:rsidRPr="00E8061A">
        <w:rPr>
          <w:rFonts w:ascii="Times New Roman" w:hAnsi="Times New Roman"/>
          <w:sz w:val="24"/>
        </w:rPr>
        <w:t>(далі — виконавець), з іншої сторони (далі — сторони), уклали  договір про таке:</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Предмет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 Предметом договору є здійснення виконавцем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оплата якого здійснюється за рахунок досягнутого в результаті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скорочення замовником споживання та/або витрат на оплату паливно-енергетичних ресурсів та/або житлово-комунальних послуг порівняно із споживанням (витратами) за відсутності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proofErr w:type="spellStart"/>
      <w:r w:rsidRPr="00E8061A">
        <w:rPr>
          <w:rFonts w:ascii="Times New Roman" w:hAnsi="Times New Roman"/>
          <w:sz w:val="24"/>
        </w:rPr>
        <w:t>Енергосервісом</w:t>
      </w:r>
      <w:proofErr w:type="spellEnd"/>
      <w:r w:rsidRPr="00E8061A">
        <w:rPr>
          <w:rFonts w:ascii="Times New Roman" w:hAnsi="Times New Roman"/>
          <w:sz w:val="24"/>
        </w:rPr>
        <w:t xml:space="preserve"> є комплекс технічних та організаційних енергозберігаючих (енергоефективних) та інших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перелік яких, строки та умови їх впровадження наведено у додатку 1.</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Ціна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 Ціна  договору  становить ______ (______________) гривень ____ </w:t>
      </w:r>
    </w:p>
    <w:p w:rsidR="00230DD9" w:rsidRPr="00E8061A" w:rsidRDefault="00230DD9" w:rsidP="00AB6BB5">
      <w:pPr>
        <w:pStyle w:val="a5"/>
        <w:spacing w:before="40" w:after="40"/>
        <w:ind w:firstLine="5529"/>
        <w:jc w:val="both"/>
        <w:rPr>
          <w:rFonts w:ascii="Times New Roman" w:hAnsi="Times New Roman"/>
          <w:sz w:val="16"/>
          <w:szCs w:val="18"/>
        </w:rPr>
      </w:pPr>
      <w:r w:rsidRPr="00E8061A">
        <w:rPr>
          <w:rFonts w:ascii="Times New Roman" w:hAnsi="Times New Roman"/>
          <w:sz w:val="16"/>
          <w:szCs w:val="18"/>
        </w:rPr>
        <w:t>(словами)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копійок, у тому числі податок на додану вартість _____ (________________) гривень ____ копійок.</w:t>
      </w:r>
    </w:p>
    <w:p w:rsidR="00230DD9" w:rsidRPr="00E8061A" w:rsidRDefault="00230DD9" w:rsidP="00AB6BB5">
      <w:pPr>
        <w:pStyle w:val="a5"/>
        <w:spacing w:before="40" w:after="40"/>
        <w:jc w:val="both"/>
        <w:rPr>
          <w:rFonts w:ascii="Times New Roman" w:hAnsi="Times New Roman"/>
          <w:sz w:val="16"/>
          <w:szCs w:val="18"/>
        </w:rPr>
      </w:pPr>
      <w:r w:rsidRPr="00E8061A">
        <w:rPr>
          <w:rFonts w:ascii="Times New Roman" w:hAnsi="Times New Roman"/>
          <w:sz w:val="16"/>
          <w:szCs w:val="18"/>
        </w:rPr>
        <w:t xml:space="preserve">(словами) </w:t>
      </w: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noProof/>
          <w:sz w:val="24"/>
          <w:lang w:val="ru-RU"/>
        </w:rPr>
        <mc:AlternateContent>
          <mc:Choice Requires="wps">
            <w:drawing>
              <wp:anchor distT="0" distB="0" distL="114300" distR="114300" simplePos="0" relativeHeight="251659264" behindDoc="0" locked="0" layoutInCell="1" allowOverlap="1" wp14:anchorId="2740DF42" wp14:editId="7EC1AC48">
                <wp:simplePos x="0" y="0"/>
                <wp:positionH relativeFrom="column">
                  <wp:posOffset>3020060</wp:posOffset>
                </wp:positionH>
                <wp:positionV relativeFrom="paragraph">
                  <wp:posOffset>706120</wp:posOffset>
                </wp:positionV>
                <wp:extent cx="147320" cy="88900"/>
                <wp:effectExtent l="13970" t="6350" r="1016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230DD9" w:rsidRDefault="00230DD9" w:rsidP="00230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237.8pt;margin-top:55.6pt;width:11.6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" strokecolor="white">
                <v:textbox>
                  <w:txbxContent>
                    <w:p w:rsidR="00230DD9" w:rsidRDefault="00230DD9" w:rsidP="00230DD9"/>
                  </w:txbxContent>
                </v:textbox>
              </v:shape>
            </w:pict>
          </mc:Fallback>
        </mc:AlternateConten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 xml:space="preserve">Характеристика об’єкта </w:t>
      </w:r>
      <w:proofErr w:type="spellStart"/>
      <w:r w:rsidRPr="00E8061A">
        <w:rPr>
          <w:rFonts w:ascii="Times New Roman" w:hAnsi="Times New Roman"/>
          <w:sz w:val="24"/>
        </w:rPr>
        <w:t>енергосервісу</w:t>
      </w:r>
      <w:proofErr w:type="spellEnd"/>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3. Характеристика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режими та умови використання паливно-енергетичних ресурсів на об’єкті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наведено у додатку 2.</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Базовий рівень споживання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4. Базовий рівень споживання паливно-енергетичних ресурсів та житлово-комунальних послуг на об’єкті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в натуральних показниках та грошовій формі за цінами (тарифами) на дату оголошення про проведення процедури закупівлі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становить:</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1708"/>
        <w:gridCol w:w="1302"/>
        <w:gridCol w:w="1782"/>
        <w:gridCol w:w="1160"/>
        <w:gridCol w:w="1624"/>
      </w:tblGrid>
      <w:tr w:rsidR="00230DD9" w:rsidRPr="00E8061A" w:rsidTr="00230DD9">
        <w:trPr>
          <w:trHeight w:val="188"/>
          <w:tblHeader/>
          <w:jc w:val="center"/>
        </w:trPr>
        <w:tc>
          <w:tcPr>
            <w:tcW w:w="2790" w:type="dxa"/>
            <w:vMerge w:val="restart"/>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t xml:space="preserve">Вид паливно-енергетичних ресурсів </w:t>
            </w:r>
            <w:r w:rsidRPr="00E8061A">
              <w:rPr>
                <w:rFonts w:ascii="Times New Roman" w:hAnsi="Times New Roman"/>
                <w:sz w:val="24"/>
              </w:rPr>
              <w:lastRenderedPageBreak/>
              <w:t>(житлово-комунальних послуг)</w:t>
            </w:r>
          </w:p>
        </w:tc>
        <w:tc>
          <w:tcPr>
            <w:tcW w:w="3010" w:type="dxa"/>
            <w:gridSpan w:val="2"/>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lastRenderedPageBreak/>
              <w:t>Базовий рівень споживання у натуральних показниках</w:t>
            </w:r>
          </w:p>
        </w:tc>
        <w:tc>
          <w:tcPr>
            <w:tcW w:w="2942" w:type="dxa"/>
            <w:gridSpan w:val="2"/>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t>Ціни (тарифи)</w:t>
            </w:r>
          </w:p>
        </w:tc>
        <w:tc>
          <w:tcPr>
            <w:tcW w:w="1624" w:type="dxa"/>
            <w:vMerge w:val="restart"/>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t xml:space="preserve">Базовий рівень </w:t>
            </w:r>
            <w:r w:rsidRPr="00E8061A">
              <w:rPr>
                <w:rFonts w:ascii="Times New Roman" w:hAnsi="Times New Roman"/>
                <w:sz w:val="24"/>
              </w:rPr>
              <w:lastRenderedPageBreak/>
              <w:t>споживання у грошовій формі, тис. гривень</w:t>
            </w:r>
          </w:p>
        </w:tc>
      </w:tr>
      <w:tr w:rsidR="00230DD9" w:rsidRPr="00E8061A" w:rsidTr="00230DD9">
        <w:trPr>
          <w:trHeight w:val="132"/>
          <w:tblHeader/>
          <w:jc w:val="center"/>
        </w:trPr>
        <w:tc>
          <w:tcPr>
            <w:tcW w:w="2790" w:type="dxa"/>
            <w:vMerge/>
            <w:vAlign w:val="center"/>
          </w:tcPr>
          <w:p w:rsidR="00230DD9" w:rsidRPr="00E8061A" w:rsidRDefault="00230DD9" w:rsidP="00AB6BB5">
            <w:pPr>
              <w:pStyle w:val="a5"/>
              <w:spacing w:before="40" w:after="40"/>
              <w:ind w:left="-57" w:right="-57" w:firstLine="0"/>
              <w:jc w:val="center"/>
              <w:rPr>
                <w:rFonts w:ascii="Times New Roman" w:hAnsi="Times New Roman"/>
                <w:sz w:val="24"/>
              </w:rPr>
            </w:pPr>
          </w:p>
        </w:tc>
        <w:tc>
          <w:tcPr>
            <w:tcW w:w="1708" w:type="dxa"/>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t>одиниця вимірювання</w:t>
            </w:r>
          </w:p>
        </w:tc>
        <w:tc>
          <w:tcPr>
            <w:tcW w:w="1302" w:type="dxa"/>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t>значення</w:t>
            </w:r>
          </w:p>
        </w:tc>
        <w:tc>
          <w:tcPr>
            <w:tcW w:w="1782" w:type="dxa"/>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t>одиниця вимірювання</w:t>
            </w:r>
          </w:p>
        </w:tc>
        <w:tc>
          <w:tcPr>
            <w:tcW w:w="1160" w:type="dxa"/>
            <w:vAlign w:val="center"/>
          </w:tcPr>
          <w:p w:rsidR="00230DD9" w:rsidRPr="00E8061A" w:rsidRDefault="00230DD9" w:rsidP="00AB6BB5">
            <w:pPr>
              <w:pStyle w:val="a5"/>
              <w:spacing w:before="40" w:after="40"/>
              <w:ind w:left="-57" w:right="-57" w:firstLine="0"/>
              <w:jc w:val="center"/>
              <w:rPr>
                <w:rFonts w:ascii="Times New Roman" w:hAnsi="Times New Roman"/>
                <w:sz w:val="24"/>
              </w:rPr>
            </w:pPr>
            <w:r w:rsidRPr="00E8061A">
              <w:rPr>
                <w:rFonts w:ascii="Times New Roman" w:hAnsi="Times New Roman"/>
                <w:sz w:val="24"/>
              </w:rPr>
              <w:t>значення</w:t>
            </w:r>
          </w:p>
        </w:tc>
        <w:tc>
          <w:tcPr>
            <w:tcW w:w="1624" w:type="dxa"/>
            <w:vMerge/>
            <w:vAlign w:val="center"/>
          </w:tcPr>
          <w:p w:rsidR="00230DD9" w:rsidRPr="00E8061A" w:rsidRDefault="00230DD9" w:rsidP="00AB6BB5">
            <w:pPr>
              <w:pStyle w:val="a5"/>
              <w:spacing w:before="40" w:after="40"/>
              <w:ind w:left="-57" w:right="-57" w:firstLine="0"/>
              <w:jc w:val="center"/>
              <w:rPr>
                <w:rFonts w:ascii="Times New Roman" w:hAnsi="Times New Roman"/>
                <w:sz w:val="24"/>
              </w:rPr>
            </w:pPr>
          </w:p>
        </w:tc>
      </w:tr>
      <w:tr w:rsidR="00230DD9" w:rsidRPr="00E8061A" w:rsidTr="00230DD9">
        <w:trPr>
          <w:trHeight w:val="84"/>
          <w:jc w:val="center"/>
        </w:trPr>
        <w:tc>
          <w:tcPr>
            <w:tcW w:w="279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lastRenderedPageBreak/>
              <w:t>Теплова енергія (теплопостачання)</w:t>
            </w:r>
          </w:p>
        </w:tc>
        <w:tc>
          <w:tcPr>
            <w:tcW w:w="1708" w:type="dxa"/>
          </w:tcPr>
          <w:p w:rsidR="00230DD9" w:rsidRPr="00E8061A" w:rsidRDefault="00230DD9" w:rsidP="00AB6BB5">
            <w:pPr>
              <w:pStyle w:val="a5"/>
              <w:spacing w:before="40" w:after="40"/>
              <w:ind w:firstLine="0"/>
              <w:rPr>
                <w:rFonts w:ascii="Times New Roman" w:hAnsi="Times New Roman"/>
                <w:sz w:val="24"/>
              </w:rPr>
            </w:pPr>
            <w:proofErr w:type="spellStart"/>
            <w:r w:rsidRPr="00E8061A">
              <w:rPr>
                <w:rFonts w:ascii="Times New Roman" w:hAnsi="Times New Roman"/>
                <w:sz w:val="24"/>
              </w:rPr>
              <w:t>Гкал</w:t>
            </w:r>
            <w:proofErr w:type="spellEnd"/>
            <w:r w:rsidRPr="00E8061A">
              <w:rPr>
                <w:rFonts w:ascii="Times New Roman" w:hAnsi="Times New Roman"/>
                <w:sz w:val="24"/>
              </w:rPr>
              <w:t xml:space="preserve"> на рік</w:t>
            </w:r>
          </w:p>
        </w:tc>
        <w:tc>
          <w:tcPr>
            <w:tcW w:w="1302" w:type="dxa"/>
          </w:tcPr>
          <w:p w:rsidR="00230DD9" w:rsidRPr="00E8061A" w:rsidRDefault="00230DD9" w:rsidP="00AB6BB5">
            <w:pPr>
              <w:pStyle w:val="a5"/>
              <w:spacing w:before="40" w:after="40"/>
              <w:ind w:firstLine="0"/>
              <w:rPr>
                <w:rFonts w:ascii="Times New Roman" w:hAnsi="Times New Roman"/>
                <w:sz w:val="24"/>
              </w:rPr>
            </w:pPr>
          </w:p>
        </w:tc>
        <w:tc>
          <w:tcPr>
            <w:tcW w:w="1782"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гривень/</w:t>
            </w:r>
            <w:proofErr w:type="spellStart"/>
            <w:r w:rsidRPr="00E8061A">
              <w:rPr>
                <w:rFonts w:ascii="Times New Roman" w:hAnsi="Times New Roman"/>
                <w:sz w:val="24"/>
              </w:rPr>
              <w:t>Гкал</w:t>
            </w:r>
            <w:proofErr w:type="spellEnd"/>
          </w:p>
        </w:tc>
        <w:tc>
          <w:tcPr>
            <w:tcW w:w="1160" w:type="dxa"/>
          </w:tcPr>
          <w:p w:rsidR="00230DD9" w:rsidRPr="00E8061A" w:rsidRDefault="00230DD9" w:rsidP="00AB6BB5">
            <w:pPr>
              <w:pStyle w:val="a5"/>
              <w:spacing w:before="40" w:after="40"/>
              <w:ind w:firstLine="0"/>
              <w:rPr>
                <w:rFonts w:ascii="Times New Roman" w:hAnsi="Times New Roman"/>
                <w:sz w:val="24"/>
              </w:rPr>
            </w:pPr>
          </w:p>
        </w:tc>
        <w:tc>
          <w:tcPr>
            <w:tcW w:w="1624" w:type="dxa"/>
            <w:noWrap/>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w:t>
            </w:r>
          </w:p>
        </w:tc>
      </w:tr>
      <w:tr w:rsidR="00230DD9" w:rsidRPr="00E8061A" w:rsidTr="00230DD9">
        <w:trPr>
          <w:trHeight w:val="39"/>
          <w:jc w:val="center"/>
        </w:trPr>
        <w:tc>
          <w:tcPr>
            <w:tcW w:w="279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xml:space="preserve">Електроенергія (електропостачання) </w:t>
            </w:r>
          </w:p>
        </w:tc>
        <w:tc>
          <w:tcPr>
            <w:tcW w:w="1708"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кВт</w:t>
            </w:r>
            <w:r w:rsidRPr="00E8061A">
              <w:rPr>
                <w:rFonts w:ascii="Times New Roman" w:hAnsi="Times New Roman"/>
                <w:b/>
                <w:sz w:val="24"/>
                <w:szCs w:val="28"/>
              </w:rPr>
              <w:sym w:font="Symbol" w:char="F0D7"/>
            </w:r>
            <w:r w:rsidRPr="00E8061A">
              <w:rPr>
                <w:rFonts w:ascii="Times New Roman" w:hAnsi="Times New Roman"/>
                <w:sz w:val="24"/>
              </w:rPr>
              <w:t>г на рік</w:t>
            </w:r>
          </w:p>
        </w:tc>
        <w:tc>
          <w:tcPr>
            <w:tcW w:w="1302" w:type="dxa"/>
          </w:tcPr>
          <w:p w:rsidR="00230DD9" w:rsidRPr="00E8061A" w:rsidRDefault="00230DD9" w:rsidP="00AB6BB5">
            <w:pPr>
              <w:pStyle w:val="a5"/>
              <w:spacing w:before="40" w:after="40"/>
              <w:ind w:firstLine="0"/>
              <w:rPr>
                <w:rFonts w:ascii="Times New Roman" w:hAnsi="Times New Roman"/>
                <w:sz w:val="24"/>
              </w:rPr>
            </w:pPr>
          </w:p>
        </w:tc>
        <w:tc>
          <w:tcPr>
            <w:tcW w:w="1782"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гривень /кВт</w:t>
            </w:r>
            <w:r w:rsidRPr="00E8061A">
              <w:rPr>
                <w:rFonts w:ascii="Times New Roman" w:hAnsi="Times New Roman"/>
                <w:b/>
                <w:sz w:val="24"/>
                <w:szCs w:val="28"/>
              </w:rPr>
              <w:sym w:font="Symbol" w:char="F0D7"/>
            </w:r>
            <w:r w:rsidRPr="00E8061A">
              <w:rPr>
                <w:rFonts w:ascii="Times New Roman" w:hAnsi="Times New Roman"/>
                <w:sz w:val="24"/>
              </w:rPr>
              <w:t>г</w:t>
            </w:r>
          </w:p>
        </w:tc>
        <w:tc>
          <w:tcPr>
            <w:tcW w:w="1160" w:type="dxa"/>
          </w:tcPr>
          <w:p w:rsidR="00230DD9" w:rsidRPr="00E8061A" w:rsidRDefault="00230DD9" w:rsidP="00AB6BB5">
            <w:pPr>
              <w:pStyle w:val="a5"/>
              <w:spacing w:before="40" w:after="40"/>
              <w:ind w:firstLine="0"/>
              <w:rPr>
                <w:rFonts w:ascii="Times New Roman" w:hAnsi="Times New Roman"/>
                <w:sz w:val="24"/>
              </w:rPr>
            </w:pPr>
          </w:p>
        </w:tc>
        <w:tc>
          <w:tcPr>
            <w:tcW w:w="1624" w:type="dxa"/>
            <w:noWrap/>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w:t>
            </w:r>
          </w:p>
        </w:tc>
      </w:tr>
      <w:tr w:rsidR="00230DD9" w:rsidRPr="00E8061A" w:rsidTr="00230DD9">
        <w:trPr>
          <w:trHeight w:val="264"/>
          <w:jc w:val="center"/>
        </w:trPr>
        <w:tc>
          <w:tcPr>
            <w:tcW w:w="279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Холодна вода (централізоване водопостачання)</w:t>
            </w:r>
          </w:p>
        </w:tc>
        <w:tc>
          <w:tcPr>
            <w:tcW w:w="1708"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куб. метрів на рік</w:t>
            </w:r>
          </w:p>
        </w:tc>
        <w:tc>
          <w:tcPr>
            <w:tcW w:w="1302" w:type="dxa"/>
          </w:tcPr>
          <w:p w:rsidR="00230DD9" w:rsidRPr="00E8061A" w:rsidRDefault="00230DD9" w:rsidP="00AB6BB5">
            <w:pPr>
              <w:pStyle w:val="a5"/>
              <w:spacing w:before="40" w:after="40"/>
              <w:ind w:firstLine="0"/>
              <w:rPr>
                <w:rFonts w:ascii="Times New Roman" w:hAnsi="Times New Roman"/>
                <w:sz w:val="24"/>
              </w:rPr>
            </w:pPr>
          </w:p>
        </w:tc>
        <w:tc>
          <w:tcPr>
            <w:tcW w:w="1782"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гривень / куб. метрів</w:t>
            </w:r>
          </w:p>
        </w:tc>
        <w:tc>
          <w:tcPr>
            <w:tcW w:w="1160" w:type="dxa"/>
          </w:tcPr>
          <w:p w:rsidR="00230DD9" w:rsidRPr="00E8061A" w:rsidRDefault="00230DD9" w:rsidP="00AB6BB5">
            <w:pPr>
              <w:pStyle w:val="a5"/>
              <w:spacing w:before="40" w:after="40"/>
              <w:ind w:firstLine="0"/>
              <w:rPr>
                <w:rFonts w:ascii="Times New Roman" w:hAnsi="Times New Roman"/>
                <w:sz w:val="24"/>
              </w:rPr>
            </w:pPr>
          </w:p>
        </w:tc>
        <w:tc>
          <w:tcPr>
            <w:tcW w:w="1624" w:type="dxa"/>
            <w:noWrap/>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w:t>
            </w:r>
          </w:p>
        </w:tc>
      </w:tr>
      <w:tr w:rsidR="00230DD9" w:rsidRPr="00E8061A" w:rsidTr="00230DD9">
        <w:trPr>
          <w:trHeight w:val="264"/>
          <w:jc w:val="center"/>
        </w:trPr>
        <w:tc>
          <w:tcPr>
            <w:tcW w:w="279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Гаряча вода (централізоване постачання гарячої води)</w:t>
            </w:r>
          </w:p>
        </w:tc>
        <w:tc>
          <w:tcPr>
            <w:tcW w:w="1708"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xml:space="preserve">куб. метрів на рік (або </w:t>
            </w:r>
            <w:proofErr w:type="spellStart"/>
            <w:r w:rsidRPr="00E8061A">
              <w:rPr>
                <w:rFonts w:ascii="Times New Roman" w:hAnsi="Times New Roman"/>
                <w:sz w:val="24"/>
              </w:rPr>
              <w:t>Гкал</w:t>
            </w:r>
            <w:proofErr w:type="spellEnd"/>
            <w:r w:rsidRPr="00E8061A">
              <w:rPr>
                <w:rFonts w:ascii="Times New Roman" w:hAnsi="Times New Roman"/>
                <w:sz w:val="24"/>
              </w:rPr>
              <w:t xml:space="preserve"> на рік)</w:t>
            </w:r>
          </w:p>
        </w:tc>
        <w:tc>
          <w:tcPr>
            <w:tcW w:w="1302" w:type="dxa"/>
          </w:tcPr>
          <w:p w:rsidR="00230DD9" w:rsidRPr="00E8061A" w:rsidRDefault="00230DD9" w:rsidP="00AB6BB5">
            <w:pPr>
              <w:pStyle w:val="a5"/>
              <w:spacing w:before="40" w:after="40"/>
              <w:ind w:firstLine="0"/>
              <w:rPr>
                <w:rFonts w:ascii="Times New Roman" w:hAnsi="Times New Roman"/>
                <w:sz w:val="24"/>
              </w:rPr>
            </w:pPr>
          </w:p>
        </w:tc>
        <w:tc>
          <w:tcPr>
            <w:tcW w:w="1782"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гривень / куб. метрів (або гривень /</w:t>
            </w:r>
            <w:proofErr w:type="spellStart"/>
            <w:r w:rsidRPr="00E8061A">
              <w:rPr>
                <w:rFonts w:ascii="Times New Roman" w:hAnsi="Times New Roman"/>
                <w:sz w:val="24"/>
              </w:rPr>
              <w:t>Гкал</w:t>
            </w:r>
            <w:proofErr w:type="spellEnd"/>
            <w:r w:rsidRPr="00E8061A">
              <w:rPr>
                <w:rFonts w:ascii="Times New Roman" w:hAnsi="Times New Roman"/>
                <w:sz w:val="24"/>
              </w:rPr>
              <w:t>)</w:t>
            </w:r>
          </w:p>
        </w:tc>
        <w:tc>
          <w:tcPr>
            <w:tcW w:w="1160" w:type="dxa"/>
          </w:tcPr>
          <w:p w:rsidR="00230DD9" w:rsidRPr="00E8061A" w:rsidRDefault="00230DD9" w:rsidP="00AB6BB5">
            <w:pPr>
              <w:pStyle w:val="a5"/>
              <w:spacing w:before="40" w:after="40"/>
              <w:ind w:firstLine="0"/>
              <w:rPr>
                <w:rFonts w:ascii="Times New Roman" w:hAnsi="Times New Roman"/>
                <w:sz w:val="24"/>
              </w:rPr>
            </w:pPr>
          </w:p>
        </w:tc>
        <w:tc>
          <w:tcPr>
            <w:tcW w:w="1624" w:type="dxa"/>
            <w:noWrap/>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w:t>
            </w:r>
          </w:p>
        </w:tc>
      </w:tr>
      <w:tr w:rsidR="00230DD9" w:rsidRPr="00E8061A" w:rsidTr="00230DD9">
        <w:trPr>
          <w:trHeight w:val="264"/>
          <w:jc w:val="center"/>
        </w:trPr>
        <w:tc>
          <w:tcPr>
            <w:tcW w:w="279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Природний газ (газопостачання)</w:t>
            </w:r>
          </w:p>
        </w:tc>
        <w:tc>
          <w:tcPr>
            <w:tcW w:w="1708"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тис. куб. метрів на рік</w:t>
            </w:r>
          </w:p>
        </w:tc>
        <w:tc>
          <w:tcPr>
            <w:tcW w:w="1302" w:type="dxa"/>
          </w:tcPr>
          <w:p w:rsidR="00230DD9" w:rsidRPr="00E8061A" w:rsidRDefault="00230DD9" w:rsidP="00AB6BB5">
            <w:pPr>
              <w:pStyle w:val="a5"/>
              <w:spacing w:before="40" w:after="40"/>
              <w:ind w:firstLine="0"/>
              <w:rPr>
                <w:rFonts w:ascii="Times New Roman" w:hAnsi="Times New Roman"/>
                <w:sz w:val="24"/>
              </w:rPr>
            </w:pPr>
          </w:p>
        </w:tc>
        <w:tc>
          <w:tcPr>
            <w:tcW w:w="1782"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гривень /тис. куб. метрів</w:t>
            </w:r>
          </w:p>
        </w:tc>
        <w:tc>
          <w:tcPr>
            <w:tcW w:w="1160" w:type="dxa"/>
          </w:tcPr>
          <w:p w:rsidR="00230DD9" w:rsidRPr="00E8061A" w:rsidRDefault="00230DD9" w:rsidP="00AB6BB5">
            <w:pPr>
              <w:pStyle w:val="a5"/>
              <w:spacing w:before="40" w:after="40"/>
              <w:ind w:firstLine="0"/>
              <w:rPr>
                <w:rFonts w:ascii="Times New Roman" w:hAnsi="Times New Roman"/>
                <w:sz w:val="24"/>
              </w:rPr>
            </w:pPr>
          </w:p>
        </w:tc>
        <w:tc>
          <w:tcPr>
            <w:tcW w:w="1624" w:type="dxa"/>
            <w:noWrap/>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w:t>
            </w:r>
          </w:p>
        </w:tc>
      </w:tr>
      <w:tr w:rsidR="00230DD9" w:rsidRPr="00E8061A" w:rsidTr="00230DD9">
        <w:trPr>
          <w:trHeight w:val="1114"/>
          <w:jc w:val="center"/>
        </w:trPr>
        <w:tc>
          <w:tcPr>
            <w:tcW w:w="279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Інші види паливно-енергетичних ресурсів (житлово-комунальних послуг)</w:t>
            </w:r>
          </w:p>
        </w:tc>
        <w:tc>
          <w:tcPr>
            <w:tcW w:w="1708"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відповідна одиниця виміру на рік</w:t>
            </w:r>
          </w:p>
        </w:tc>
        <w:tc>
          <w:tcPr>
            <w:tcW w:w="1302"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w:t>
            </w:r>
          </w:p>
        </w:tc>
        <w:tc>
          <w:tcPr>
            <w:tcW w:w="1782"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відповідна одиниця вимірювання на рік</w:t>
            </w:r>
          </w:p>
        </w:tc>
        <w:tc>
          <w:tcPr>
            <w:tcW w:w="116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w:t>
            </w:r>
          </w:p>
        </w:tc>
        <w:tc>
          <w:tcPr>
            <w:tcW w:w="1624" w:type="dxa"/>
            <w:noWrap/>
          </w:tcPr>
          <w:p w:rsidR="00230DD9" w:rsidRPr="00E8061A" w:rsidRDefault="00230DD9" w:rsidP="00AB6BB5">
            <w:pPr>
              <w:pStyle w:val="a5"/>
              <w:spacing w:before="40" w:after="40"/>
              <w:ind w:firstLine="0"/>
              <w:rPr>
                <w:rFonts w:ascii="Times New Roman" w:hAnsi="Times New Roman"/>
                <w:sz w:val="24"/>
              </w:rPr>
            </w:pPr>
          </w:p>
          <w:p w:rsidR="00230DD9" w:rsidRPr="00E8061A" w:rsidRDefault="00230DD9" w:rsidP="00AB6BB5">
            <w:pPr>
              <w:pStyle w:val="a5"/>
              <w:spacing w:before="40" w:after="40"/>
              <w:ind w:firstLine="0"/>
              <w:rPr>
                <w:rFonts w:ascii="Times New Roman" w:hAnsi="Times New Roman"/>
                <w:sz w:val="24"/>
              </w:rPr>
            </w:pPr>
          </w:p>
          <w:p w:rsidR="00230DD9" w:rsidRPr="00E8061A" w:rsidRDefault="00230DD9" w:rsidP="00AB6BB5">
            <w:pPr>
              <w:pStyle w:val="a5"/>
              <w:spacing w:before="40" w:after="40"/>
              <w:ind w:firstLine="0"/>
              <w:rPr>
                <w:rFonts w:ascii="Times New Roman" w:hAnsi="Times New Roman"/>
                <w:sz w:val="24"/>
              </w:rPr>
            </w:pPr>
          </w:p>
          <w:p w:rsidR="00230DD9" w:rsidRPr="00E8061A" w:rsidRDefault="00230DD9" w:rsidP="00AB6BB5">
            <w:pPr>
              <w:pStyle w:val="a5"/>
              <w:spacing w:before="40" w:after="40"/>
              <w:ind w:firstLine="0"/>
              <w:rPr>
                <w:rFonts w:ascii="Times New Roman" w:hAnsi="Times New Roman"/>
                <w:sz w:val="24"/>
              </w:rPr>
            </w:pPr>
          </w:p>
        </w:tc>
      </w:tr>
    </w:tbl>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5. Базовий рівень споживання паливно-енергетичних ресурсів та/або житлово-комунальних послуг на об’єкті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в натуральних показниках з помісячним розподілом споживання, на підставі якого здійснюються щомісячні виплати за договором, наведено у додатку 3.</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6. Сума обсягів помісячного розподілу споживання дорівнює річному базовому рівню споживання.</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Скорочення рівня споживання та/або витрат</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7. Скорочення рівня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за кожний рік дії договору наведено у додатку 4.</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8. Скорочення  рівня витрат на оплату паливно-енергетичних ресурсів та/або житлово-комунальних послуг, який повинен бути досягнутий в результаті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за кожний рік дії договору наведено у додатку 5.</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Строк дії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9. Договір набирає чинності з ____ ________ 20___ р. та діє </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до ____ _________ 20___ року.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10. Дія договору припиняється достроково у разі, коли сукупна сума виплат (платежів) за договором досягла ціни договору, визначеної </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пунктом 2 договору.</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Порядок оплати за договором</w:t>
      </w:r>
    </w:p>
    <w:p w:rsidR="00230DD9" w:rsidRPr="00E8061A" w:rsidRDefault="00230DD9" w:rsidP="00AB6BB5">
      <w:pPr>
        <w:pStyle w:val="a5"/>
        <w:spacing w:before="40" w:after="40"/>
        <w:jc w:val="both"/>
        <w:rPr>
          <w:rFonts w:ascii="Times New Roman" w:hAnsi="Times New Roman"/>
          <w:sz w:val="24"/>
        </w:rPr>
      </w:pPr>
      <w:bookmarkStart w:id="2" w:name="w214"/>
      <w:r w:rsidRPr="00E8061A">
        <w:rPr>
          <w:rFonts w:ascii="Times New Roman" w:hAnsi="Times New Roman"/>
          <w:sz w:val="24"/>
        </w:rPr>
        <w:t xml:space="preserve">11. Оплата за договором здійснюється за рахунок суми скорочення витрат замовника порівняно з витратами, які були б здійснені за відсутності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на оплату паливно-енергетичних ресурсів та/або житлово-комунальних послуг за відповідний період на підставі цін (тарифів), що діяли у період, за який здійснюється оплата.</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У разі коли договором передбачено скорочення рівня споживання паливно-енергетичних ресурсів та/або житлово-комунальних послуг, сума скорочення витрат замовника визначається як різниця між базовим рівнем споживання паливно-енергетичних ресурсів та житлово-комунальних послуг і фактичним рівнем споживання паливно-енергетичних ресурсів та житлово-комунальних послуг, помножена на ціни (тарифи) на оплату паливно-енергетичних ресурсів та житлово-комунальних послуг, що діяли у період, за який здійснюється оплата.</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Оплата за договором здійснюється щомісяця (далі — розрахунковий період).</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12. Щорічний платіж визначається як сума платежів за розрахункові періоди.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13. Платіж за розрахунковий період визначається за формулою:</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gridCol w:w="289"/>
      </w:tblGrid>
      <w:tr w:rsidR="00230DD9" w:rsidRPr="00E8061A" w:rsidTr="00183C0E">
        <w:trPr>
          <w:trHeight w:val="251"/>
        </w:trPr>
        <w:tc>
          <w:tcPr>
            <w:tcW w:w="2268" w:type="dxa"/>
            <w:vMerge w:val="restart"/>
            <w:tcBorders>
              <w:top w:val="nil"/>
              <w:left w:val="nil"/>
              <w:bottom w:val="nil"/>
              <w:right w:val="nil"/>
            </w:tcBorders>
            <w:shd w:val="clear" w:color="auto" w:fill="auto"/>
            <w:vAlign w:val="center"/>
          </w:tcPr>
          <w:p w:rsidR="00230DD9" w:rsidRPr="00E8061A" w:rsidRDefault="00230DD9" w:rsidP="00AB6BB5">
            <w:pPr>
              <w:pStyle w:val="a5"/>
              <w:spacing w:before="40" w:after="40"/>
              <w:ind w:firstLine="0"/>
              <w:jc w:val="center"/>
              <w:rPr>
                <w:rFonts w:ascii="Times New Roman" w:hAnsi="Times New Roman"/>
                <w:sz w:val="24"/>
              </w:rPr>
            </w:pPr>
            <w:proofErr w:type="spellStart"/>
            <w:r w:rsidRPr="00E8061A">
              <w:rPr>
                <w:rFonts w:ascii="Times New Roman" w:hAnsi="Times New Roman"/>
                <w:sz w:val="24"/>
              </w:rPr>
              <w:t>ПлатіжРозрах</w:t>
            </w:r>
            <w:r w:rsidRPr="00E8061A">
              <w:rPr>
                <w:rFonts w:ascii="Times New Roman" w:hAnsi="Times New Roman"/>
                <w:sz w:val="24"/>
                <w:vertAlign w:val="subscript"/>
              </w:rPr>
              <w:t>n</w:t>
            </w:r>
            <w:proofErr w:type="spellEnd"/>
            <w:r w:rsidRPr="00E8061A">
              <w:rPr>
                <w:rFonts w:ascii="Times New Roman" w:hAnsi="Times New Roman"/>
                <w:sz w:val="24"/>
              </w:rPr>
              <w:t xml:space="preserve"> =</w:t>
            </w:r>
          </w:p>
        </w:tc>
        <w:tc>
          <w:tcPr>
            <w:tcW w:w="2693" w:type="dxa"/>
            <w:tcBorders>
              <w:top w:val="nil"/>
              <w:left w:val="nil"/>
              <w:bottom w:val="single" w:sz="4" w:space="0" w:color="auto"/>
              <w:right w:val="nil"/>
            </w:tcBorders>
            <w:shd w:val="clear" w:color="auto" w:fill="auto"/>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В </w:t>
            </w:r>
            <w:r w:rsidRPr="00E8061A">
              <w:rPr>
                <w:rFonts w:ascii="Times New Roman" w:hAnsi="Times New Roman"/>
                <w:b/>
                <w:sz w:val="24"/>
                <w:szCs w:val="28"/>
              </w:rPr>
              <w:t>×</w:t>
            </w:r>
            <w:r w:rsidRPr="00E8061A">
              <w:rPr>
                <w:rFonts w:ascii="Times New Roman" w:hAnsi="Times New Roman"/>
                <w:sz w:val="24"/>
              </w:rPr>
              <w:t xml:space="preserve"> (</w:t>
            </w:r>
            <w:proofErr w:type="spellStart"/>
            <w:r w:rsidRPr="00E8061A">
              <w:rPr>
                <w:rFonts w:ascii="Times New Roman" w:hAnsi="Times New Roman"/>
                <w:sz w:val="24"/>
              </w:rPr>
              <w:t>БР</w:t>
            </w:r>
            <w:r w:rsidRPr="00E8061A">
              <w:rPr>
                <w:rFonts w:ascii="Times New Roman" w:hAnsi="Times New Roman"/>
                <w:sz w:val="24"/>
                <w:vertAlign w:val="subscript"/>
              </w:rPr>
              <w:t>n</w:t>
            </w:r>
            <w:proofErr w:type="spellEnd"/>
            <w:r w:rsidRPr="00E8061A">
              <w:rPr>
                <w:rFonts w:ascii="Times New Roman" w:hAnsi="Times New Roman"/>
                <w:sz w:val="24"/>
                <w:vertAlign w:val="subscript"/>
              </w:rPr>
              <w:t xml:space="preserve"> </w:t>
            </w:r>
            <w:r w:rsidRPr="00E8061A">
              <w:rPr>
                <w:rFonts w:ascii="Times New Roman" w:hAnsi="Times New Roman"/>
                <w:sz w:val="24"/>
              </w:rPr>
              <w:t xml:space="preserve">– </w:t>
            </w:r>
            <w:proofErr w:type="spellStart"/>
            <w:r w:rsidRPr="00E8061A">
              <w:rPr>
                <w:rFonts w:ascii="Times New Roman" w:hAnsi="Times New Roman"/>
                <w:sz w:val="24"/>
              </w:rPr>
              <w:t>ФР</w:t>
            </w:r>
            <w:r w:rsidRPr="00E8061A">
              <w:rPr>
                <w:rFonts w:ascii="Times New Roman" w:hAnsi="Times New Roman"/>
                <w:sz w:val="24"/>
                <w:vertAlign w:val="subscript"/>
              </w:rPr>
              <w:t>n</w:t>
            </w:r>
            <w:proofErr w:type="spellEnd"/>
            <w:r w:rsidRPr="00E8061A">
              <w:rPr>
                <w:rFonts w:ascii="Times New Roman" w:hAnsi="Times New Roman"/>
                <w:sz w:val="24"/>
              </w:rPr>
              <w:t>)</w:t>
            </w:r>
            <w:r w:rsidRPr="00E8061A">
              <w:rPr>
                <w:rFonts w:ascii="Times New Roman" w:hAnsi="Times New Roman"/>
                <w:b/>
                <w:sz w:val="24"/>
                <w:szCs w:val="28"/>
              </w:rPr>
              <w:t xml:space="preserve"> × </w:t>
            </w:r>
            <w:proofErr w:type="spellStart"/>
            <w:r w:rsidRPr="00E8061A">
              <w:rPr>
                <w:rFonts w:ascii="Times New Roman" w:hAnsi="Times New Roman"/>
                <w:sz w:val="24"/>
              </w:rPr>
              <w:t>Т</w:t>
            </w:r>
            <w:r w:rsidRPr="00E8061A">
              <w:rPr>
                <w:rFonts w:ascii="Times New Roman" w:hAnsi="Times New Roman"/>
                <w:sz w:val="24"/>
                <w:vertAlign w:val="subscript"/>
              </w:rPr>
              <w:t>n</w:t>
            </w:r>
            <w:proofErr w:type="spellEnd"/>
          </w:p>
        </w:tc>
        <w:tc>
          <w:tcPr>
            <w:tcW w:w="289" w:type="dxa"/>
            <w:vMerge w:val="restart"/>
            <w:tcBorders>
              <w:top w:val="nil"/>
              <w:left w:val="nil"/>
              <w:bottom w:val="nil"/>
              <w:right w:val="nil"/>
            </w:tcBorders>
            <w:shd w:val="clear" w:color="auto" w:fill="auto"/>
            <w:vAlign w:val="center"/>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w:t>
            </w:r>
          </w:p>
        </w:tc>
      </w:tr>
      <w:tr w:rsidR="00230DD9" w:rsidRPr="00E8061A" w:rsidTr="00183C0E">
        <w:trPr>
          <w:trHeight w:val="250"/>
        </w:trPr>
        <w:tc>
          <w:tcPr>
            <w:tcW w:w="2268" w:type="dxa"/>
            <w:vMerge/>
            <w:tcBorders>
              <w:top w:val="nil"/>
              <w:left w:val="nil"/>
              <w:bottom w:val="nil"/>
              <w:right w:val="nil"/>
            </w:tcBorders>
            <w:shd w:val="clear" w:color="auto" w:fill="auto"/>
            <w:vAlign w:val="center"/>
          </w:tcPr>
          <w:p w:rsidR="00230DD9" w:rsidRPr="00E8061A" w:rsidRDefault="00230DD9" w:rsidP="00AB6BB5">
            <w:pPr>
              <w:pStyle w:val="a5"/>
              <w:spacing w:before="40" w:after="40"/>
              <w:ind w:firstLine="0"/>
              <w:jc w:val="center"/>
              <w:rPr>
                <w:rFonts w:ascii="Times New Roman" w:hAnsi="Times New Roman"/>
                <w:sz w:val="24"/>
              </w:rPr>
            </w:pPr>
          </w:p>
        </w:tc>
        <w:tc>
          <w:tcPr>
            <w:tcW w:w="2693" w:type="dxa"/>
            <w:tcBorders>
              <w:top w:val="single" w:sz="4" w:space="0" w:color="auto"/>
              <w:left w:val="nil"/>
              <w:bottom w:val="nil"/>
              <w:right w:val="nil"/>
            </w:tcBorders>
            <w:shd w:val="clear" w:color="auto" w:fill="auto"/>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100%</w:t>
            </w:r>
          </w:p>
        </w:tc>
        <w:tc>
          <w:tcPr>
            <w:tcW w:w="289" w:type="dxa"/>
            <w:vMerge/>
            <w:tcBorders>
              <w:top w:val="nil"/>
              <w:left w:val="nil"/>
              <w:bottom w:val="nil"/>
              <w:right w:val="nil"/>
            </w:tcBorders>
            <w:shd w:val="clear" w:color="auto" w:fill="auto"/>
          </w:tcPr>
          <w:p w:rsidR="00230DD9" w:rsidRPr="00E8061A" w:rsidRDefault="00230DD9" w:rsidP="00AB6BB5">
            <w:pPr>
              <w:pStyle w:val="a5"/>
              <w:spacing w:before="40" w:after="40"/>
              <w:ind w:firstLine="0"/>
              <w:jc w:val="both"/>
              <w:rPr>
                <w:rFonts w:ascii="Times New Roman" w:hAnsi="Times New Roman"/>
                <w:sz w:val="24"/>
              </w:rPr>
            </w:pP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noProof/>
          <w:sz w:val="24"/>
          <w:lang w:val="ru-RU"/>
        </w:rPr>
        <mc:AlternateContent>
          <mc:Choice Requires="wps">
            <w:drawing>
              <wp:anchor distT="0" distB="0" distL="114300" distR="114300" simplePos="0" relativeHeight="251660288" behindDoc="0" locked="0" layoutInCell="1" allowOverlap="1" wp14:anchorId="6D8BAF1A" wp14:editId="22C96E76">
                <wp:simplePos x="0" y="0"/>
                <wp:positionH relativeFrom="column">
                  <wp:posOffset>3020060</wp:posOffset>
                </wp:positionH>
                <wp:positionV relativeFrom="paragraph">
                  <wp:posOffset>896620</wp:posOffset>
                </wp:positionV>
                <wp:extent cx="147320" cy="88900"/>
                <wp:effectExtent l="13970" t="6985" r="10160" b="889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230DD9" w:rsidRDefault="00230DD9" w:rsidP="00230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237.8pt;margin-top:70.6pt;width:11.6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" strokecolor="white">
                <v:textbox>
                  <w:txbxContent>
                    <w:p w:rsidR="00230DD9" w:rsidRDefault="00230DD9" w:rsidP="00230DD9"/>
                  </w:txbxContent>
                </v:textbox>
              </v:shape>
            </w:pict>
          </mc:Fallback>
        </mc:AlternateContent>
      </w:r>
      <w:r w:rsidRPr="00E8061A">
        <w:rPr>
          <w:rFonts w:ascii="Times New Roman" w:hAnsi="Times New Roman"/>
          <w:sz w:val="24"/>
        </w:rPr>
        <w:t>де n — розрахунковий період;</w:t>
      </w:r>
    </w:p>
    <w:p w:rsidR="00230DD9" w:rsidRPr="00E8061A" w:rsidRDefault="00230DD9" w:rsidP="00AB6BB5">
      <w:pPr>
        <w:pStyle w:val="a5"/>
        <w:spacing w:before="40" w:after="40"/>
        <w:ind w:firstLine="364"/>
        <w:jc w:val="both"/>
        <w:rPr>
          <w:rFonts w:ascii="Times New Roman" w:hAnsi="Times New Roman"/>
          <w:sz w:val="24"/>
        </w:rPr>
      </w:pPr>
      <w:r w:rsidRPr="00E8061A">
        <w:rPr>
          <w:rFonts w:ascii="Times New Roman" w:hAnsi="Times New Roman"/>
          <w:sz w:val="24"/>
        </w:rPr>
        <w:t>В — значення відсотка суми щорічного скорочення витрат замовника відповідно до пункту 14 договору;</w:t>
      </w:r>
    </w:p>
    <w:p w:rsidR="00230DD9" w:rsidRPr="00E8061A" w:rsidRDefault="00230DD9" w:rsidP="00AB6BB5">
      <w:pPr>
        <w:pStyle w:val="a5"/>
        <w:spacing w:before="40" w:after="40"/>
        <w:ind w:firstLine="364"/>
        <w:jc w:val="both"/>
        <w:rPr>
          <w:rFonts w:ascii="Times New Roman" w:hAnsi="Times New Roman"/>
          <w:sz w:val="24"/>
        </w:rPr>
      </w:pPr>
      <w:proofErr w:type="spellStart"/>
      <w:r w:rsidRPr="00E8061A">
        <w:rPr>
          <w:rFonts w:ascii="Times New Roman" w:hAnsi="Times New Roman"/>
          <w:sz w:val="24"/>
        </w:rPr>
        <w:t>БР</w:t>
      </w:r>
      <w:r w:rsidRPr="00E8061A">
        <w:rPr>
          <w:rFonts w:ascii="Times New Roman" w:hAnsi="Times New Roman"/>
          <w:sz w:val="24"/>
          <w:vertAlign w:val="subscript"/>
        </w:rPr>
        <w:t>n</w:t>
      </w:r>
      <w:proofErr w:type="spellEnd"/>
      <w:r w:rsidRPr="00E8061A">
        <w:rPr>
          <w:rFonts w:ascii="Times New Roman" w:hAnsi="Times New Roman"/>
          <w:sz w:val="24"/>
        </w:rPr>
        <w:t xml:space="preserve"> — базовий рівень споживання паливно-енергетичних ресурсів та/або житлово-комунальних послуг в натуральних показниках за відповідний розрахунковий період згідно з додатком 3;</w:t>
      </w:r>
    </w:p>
    <w:p w:rsidR="00230DD9" w:rsidRPr="00E8061A" w:rsidRDefault="00230DD9" w:rsidP="00AB6BB5">
      <w:pPr>
        <w:pStyle w:val="a5"/>
        <w:spacing w:before="40" w:after="40"/>
        <w:ind w:firstLine="350"/>
        <w:jc w:val="both"/>
        <w:rPr>
          <w:rFonts w:ascii="Times New Roman" w:hAnsi="Times New Roman"/>
          <w:sz w:val="24"/>
        </w:rPr>
      </w:pPr>
      <w:proofErr w:type="spellStart"/>
      <w:r w:rsidRPr="00E8061A">
        <w:rPr>
          <w:rFonts w:ascii="Times New Roman" w:hAnsi="Times New Roman"/>
          <w:sz w:val="24"/>
        </w:rPr>
        <w:t>ФР</w:t>
      </w:r>
      <w:r w:rsidRPr="00E8061A">
        <w:rPr>
          <w:rFonts w:ascii="Times New Roman" w:hAnsi="Times New Roman"/>
          <w:sz w:val="24"/>
          <w:vertAlign w:val="subscript"/>
        </w:rPr>
        <w:t>n</w:t>
      </w:r>
      <w:proofErr w:type="spellEnd"/>
      <w:r w:rsidRPr="00E8061A">
        <w:rPr>
          <w:rFonts w:ascii="Times New Roman" w:hAnsi="Times New Roman"/>
          <w:sz w:val="24"/>
        </w:rPr>
        <w:t xml:space="preserve"> — фактичний рівень споживання паливно-енергетичних ресурсів та/або житлово-комунальних послуг в натуральних показниках за відповідний розрахунковий період, зафіксований приладами обліку;</w:t>
      </w:r>
    </w:p>
    <w:p w:rsidR="00230DD9" w:rsidRPr="00E8061A" w:rsidRDefault="00230DD9" w:rsidP="00AB6BB5">
      <w:pPr>
        <w:pStyle w:val="a5"/>
        <w:spacing w:before="40" w:after="40"/>
        <w:ind w:firstLine="350"/>
        <w:jc w:val="both"/>
        <w:rPr>
          <w:rFonts w:ascii="Times New Roman" w:hAnsi="Times New Roman"/>
          <w:sz w:val="24"/>
        </w:rPr>
      </w:pPr>
      <w:proofErr w:type="spellStart"/>
      <w:r w:rsidRPr="00E8061A">
        <w:rPr>
          <w:rFonts w:ascii="Times New Roman" w:hAnsi="Times New Roman"/>
          <w:sz w:val="24"/>
        </w:rPr>
        <w:t>Т</w:t>
      </w:r>
      <w:r w:rsidRPr="00E8061A">
        <w:rPr>
          <w:rFonts w:ascii="Times New Roman" w:hAnsi="Times New Roman"/>
          <w:sz w:val="24"/>
          <w:vertAlign w:val="subscript"/>
        </w:rPr>
        <w:t>n</w:t>
      </w:r>
      <w:proofErr w:type="spellEnd"/>
      <w:r w:rsidRPr="00E8061A">
        <w:rPr>
          <w:rFonts w:ascii="Times New Roman" w:hAnsi="Times New Roman"/>
          <w:sz w:val="24"/>
        </w:rPr>
        <w:t xml:space="preserve"> — ціна (тариф) на паливно-енергетичні ресурси та/або житлово-комунальні послуги, що діє на кінець відповідного розрахункового періоду.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14. Щорічні платежі виконавцю за договором становлять _________ відсотків суми щорічного скорочення витрат замовника.</w:t>
      </w:r>
    </w:p>
    <w:bookmarkEnd w:id="2"/>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15. Оплата за договором здійснюється протягом_______ днів з дати підписання </w:t>
      </w:r>
      <w:proofErr w:type="spellStart"/>
      <w:r w:rsidRPr="00E8061A">
        <w:rPr>
          <w:rFonts w:ascii="Times New Roman" w:hAnsi="Times New Roman"/>
          <w:sz w:val="24"/>
        </w:rPr>
        <w:t>акта</w:t>
      </w:r>
      <w:proofErr w:type="spellEnd"/>
      <w:r w:rsidRPr="00E8061A">
        <w:rPr>
          <w:rFonts w:ascii="Times New Roman" w:hAnsi="Times New Roman"/>
          <w:sz w:val="24"/>
        </w:rPr>
        <w:t xml:space="preserve"> про виконання зобов’язань відповідно до пункту 19 договору.</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Порядок та методи вимірювання (розрахунку) і перевірки фактичного скорочення рівня споживання та/або витрат</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16. Вимірювання фактичного скорочення рівня споживання паливно-енергетичних ресурсів (житлово-комунальних послуг) в натуральних показниках здійснюється на підставі показань приладів обліку.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17. Для перевірки та підтвердження фактичного скорочення рівня споживання паливно-енергетичних ресурсів та/або житлово-комунальних послуг та/або витрат в результаті впровадження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за розрахунковий період виконавець протягом п’яти робочих днів після закінчення розрахункового періоду надсилає замовнику акт про виконання зобов’язань за формою згідно з додатком 6.</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18. У разі наявності у замовника заперечень (зауважень) їх узгодження може вирішуватися сторонами шляхом проведення переговорів.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19. Замовник розглядає і підписує акт про виконання зобов’язань протягом трьох робочих днів з дня його надходження.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20. Акт про виконання зобов’язань підписується сторонами та скріплюється печаткою (за наявності). Такий акт є підставою для здійснення платежів за договором.</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Права та обов’язки сторін</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21. Виконавець зобов’язаний:</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 розпочати протягом ____ календарних днів з моменту укладення договору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передбачених додатком 1;</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 забезпечити у визначені в додатку 1 строки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3) розробити та погодити проектну документацію, оформити дозвільні документи, необхідні для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4) усунути недоліки та/або запровадити додаткові заходи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для забезпечення дотримання умов договору або відшкодувати замовнику суму різниці між фактичним скороченням рівня споживання та/або витрат на оплату відповідних паливно-енергетичних ресурсів та/або житлово-комунальних послуг і рівнем скорочення, розрахованим на підставі умов договору, в разі, коли фактичне щорічне скорочення рівня споживання та/або витрат на оплату відповідних паливно-енергетичних ресурсів та/або житлово-комунальних послуг у результаті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не відповідає умовам договору з його вини;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5) надавати на запит замовника інформацію про виконання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22. Виконавець має право:</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 залучати для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третіх осіб, залишаючись відповідальним в повному обсязі перед замовником за порушення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 отримати на письмову вимогу замовника технічну документацію і діючі договори постачання енергії та надання житлово-комунальних послуг на об’єкті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а також актуальні відомості про об’єкт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в тому числі про кількість будівель, строк експлуатації, типи огороджувальних конструкцій, відомості про капітальний ремонт, технічні характеристики обладнання, яке споживає паливно-енергетичні ресурси, наявність приладів комерційного та технічного обліку паливно-енергетичних ресурсів (житлово-комунальних послуг);</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3) отримати приміщення для розміщення обладнання, матеріалів, інструментів, </w:t>
      </w:r>
      <w:proofErr w:type="spellStart"/>
      <w:r w:rsidRPr="00E8061A">
        <w:rPr>
          <w:rFonts w:ascii="Times New Roman" w:hAnsi="Times New Roman"/>
          <w:sz w:val="24"/>
        </w:rPr>
        <w:t>устатковання</w:t>
      </w:r>
      <w:proofErr w:type="spellEnd"/>
      <w:r w:rsidRPr="00E8061A">
        <w:rPr>
          <w:rFonts w:ascii="Times New Roman" w:hAnsi="Times New Roman"/>
          <w:sz w:val="24"/>
        </w:rPr>
        <w:t xml:space="preserve">, необхідного для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4) доступу до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протягом строку дії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23. Замовник зобов’язаний:</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 надати на письмову вимогу виконавця технічну документацію і діючі договори постачання енергії та надання житлово-комунальних послуг на об’єкті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а також актуальні відомості про об’єкт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в тому числі про кількість будівель, строк експлуатації, типи огороджувальних конструкцій, відомості про капітальний ремонт, технічні характеристики обладнання, яке споживає паливно-енергетичні ресурси, наявність приладів комерційного та технічного обліку паливно-енергетичних ресурсів (житлово-комунальних послуг);</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 у разі зміни характеристик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письмово повідомити про це виконавцю не пізніше ніж за три місяці до такої зміни;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3) надати приміщення для розміщення обладнання, матеріалів, інструментів, </w:t>
      </w:r>
      <w:proofErr w:type="spellStart"/>
      <w:r w:rsidRPr="00E8061A">
        <w:rPr>
          <w:rFonts w:ascii="Times New Roman" w:hAnsi="Times New Roman"/>
          <w:sz w:val="24"/>
        </w:rPr>
        <w:t>устатковання</w:t>
      </w:r>
      <w:proofErr w:type="spellEnd"/>
      <w:r w:rsidRPr="00E8061A">
        <w:rPr>
          <w:rFonts w:ascii="Times New Roman" w:hAnsi="Times New Roman"/>
          <w:sz w:val="24"/>
        </w:rPr>
        <w:t xml:space="preserve">, необхідного для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4) надати виконавцю доступ до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протягом строку дії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24. Замовник має право:</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 вимагати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у строки, визначені у додатку 1;</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 уповноважити виконавця на розроблення проектної документації, оформлення дозвільних документів, необхідних для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3) вимагати усунення недоліків та/або запровадження додаткових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для забезпечення дотримання умов договору або відшкодування суми різниці між фактичним скороченням рівня споживання та/або витрат на оплату відповідних паливно-енергетичних ресурсів та/або житлово-комунальних послуг і рівнем скорочення, розрахованим на підставі умов договору, в разі, коли фактичне щорічне скорочення рівня споживання та/або витрат на оплату відповідних паливно-енергетичних ресурсів та/або житлово-комунальних послуг у результаті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не відповідає умовам договору з вини виконавця;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4) отримувати від виконавця інформацію про виконання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25. Сторони зобов’язані забезпечити під час виконання договору узгоджені ними та/або визначені законодавством режими та умови використання паливно-енергетичних ресурсів та/або житлово-комунальних послуг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26. Сторони в установленому порядку зобов’язані прийняти та/або ввести в експлуатацію об’єкти, прилади та обладнання, закупівля яких здійснена на 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Відповідальність сторін</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27. Сторони несуть відповідальність за невиконання або неналежне виконання своїх зобов’язань згідно з договором.</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28. Виконавець відповідає за результати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а також за якість окремих виробів та обладнання — в межах гарантійних строків, установлених виробниками та/або постачальниками таких виробів/обладнання.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29. У разі нездійснення заходів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виконавець сплачує на користь замовника штраф у розмірі 0,1 відсотка ціни договору за кожний день прострочення.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30. У разі несвоєчасного виконання замовником зобов’язань щодо оплати за договором замовник сплачує на користь виконавця пеню у розмірі 0,1 відсотка суми прострочення за кожний день прострочення, але не більше подвійної облікової ставки Національного банку, що діяла у період, за який нараховувалася пеня.</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Умови та порядок розірвання договору і наслідки такого розірвання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31. Договір може бути розірвано за згодою сторін.</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32. Договір може бути розірвано за рішенням суду на вимогу однієї із сторін у разі істотного порушення договору другою стороною.</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33. У разі розірвання договору за ініціативою замовника за умови відсутності порушень виконавцем зобов’язань за цим договором замовник повинен виплатити виконавцю несплачену частину ціни договору. У разі розірвання договору замовник набуває право власності без додаткової плати на все майно, утворене (встановлене) за договором.</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Порядок переходу права власності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34. Після закінчення строку дії договору замовник набуває право власності без додаткової плати на все майно, утворене (встановлене) за договором.</w:t>
      </w:r>
      <w:r w:rsidRPr="00E8061A">
        <w:rPr>
          <w:rFonts w:ascii="Times New Roman" w:hAnsi="Times New Roman"/>
          <w:sz w:val="24"/>
        </w:rPr>
        <w:tab/>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Порядок коригування визначення та розрахунку</w:t>
      </w:r>
      <w:r w:rsidRPr="00E8061A">
        <w:rPr>
          <w:rFonts w:ascii="Times New Roman" w:hAnsi="Times New Roman"/>
          <w:sz w:val="24"/>
        </w:rPr>
        <w:t xml:space="preserve"> </w:t>
      </w:r>
      <w:r w:rsidRPr="00E8061A">
        <w:rPr>
          <w:rFonts w:ascii="Times New Roman" w:hAnsi="Times New Roman"/>
          <w:sz w:val="24"/>
        </w:rPr>
        <w:t xml:space="preserve">результату здійснення </w:t>
      </w:r>
      <w:proofErr w:type="spellStart"/>
      <w:r w:rsidRPr="00E8061A">
        <w:rPr>
          <w:rFonts w:ascii="Times New Roman" w:hAnsi="Times New Roman"/>
          <w:sz w:val="24"/>
        </w:rPr>
        <w:t>енергосервісу</w:t>
      </w:r>
      <w:proofErr w:type="spellEnd"/>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35. Порядок коригування визначення та розрахунку результату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в разі виникнення протягом строку дії договору змін у конструкції або площі, порядку або режимі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наведено у додатку 7.</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Форс-мажорні обставини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36. Сторони звільняються від відповідальності за невиконання або неналежне виконання своїх зобов’язань за договором, якщо таке невиконання або неналежне виконання є наслідком форс-мажорних обставин, що виникли після укладення договору, і сторони не могли передбачити їх під час укладання договору.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Форс-мажорними обставинами є події, які об’єктивно не залежать від волі і дій сторін (аварія, пожежа, землетрус, повінь, зсув, інше стихійне лихо, війна або військові дії, страйк), інші обставини, що перешкоджають належному виконанню сторонами зобов’язань за договором.</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37. Строк виконання сторонами зобов’язань за договором збільшується на період дії форс-мажорних обставин.</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38. Кожна із сторін повинна негайно повідомити іншій стороні про виникнення форс-мажорних обставин.</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Неповідомлення або несвоєчасне повідомлення про виникнення та/або припинення форс-мажорних обставин позбавляє сторону права посилатися на них як на підставу для звільнення від відповідальності за невиконання або неналежне виконання своїх зобов’язань за договором.</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Порядок розв’язання спорів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39. Усі спори і розбіжності, які можуть виникнути щодо тлумачення і застосування договору або у зв’язку з ним, розв’язуються сторонами шляхом проведення переговорів і консультацій.</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40. У разі неможливості досягнення згоди сторін у процесі переговорів і консультацій такий спір розв’язується в судовому порядку згідно із законом.</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41. Строк позовної давності визначається законом і становить три роки.</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Інші умови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42. Додатки до договору є його невід’ємною частиною.</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43. Зміна або розірвання договору вчиняється в такій самій формі, що і договір, якщо інше не встановлено законом.</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44. Договір укладено у двох примірниках, які мають однакову юридичну силу, по одному для кожної сторони.</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Реквізити сторін</w:t>
      </w:r>
    </w:p>
    <w:tbl>
      <w:tblPr>
        <w:tblW w:w="9843" w:type="dxa"/>
        <w:tblLayout w:type="fixed"/>
        <w:tblLook w:val="00A0" w:firstRow="1" w:lastRow="0" w:firstColumn="1" w:lastColumn="0" w:noHBand="0" w:noVBand="0"/>
      </w:tblPr>
      <w:tblGrid>
        <w:gridCol w:w="5070"/>
        <w:gridCol w:w="4773"/>
      </w:tblGrid>
      <w:tr w:rsidR="00230DD9" w:rsidRPr="00E8061A" w:rsidTr="00183C0E">
        <w:tc>
          <w:tcPr>
            <w:tcW w:w="507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Замовник</w:t>
            </w:r>
          </w:p>
        </w:tc>
        <w:tc>
          <w:tcPr>
            <w:tcW w:w="4773"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Виконавець</w:t>
            </w:r>
          </w:p>
        </w:tc>
      </w:tr>
      <w:tr w:rsidR="00230DD9" w:rsidRPr="00E8061A" w:rsidTr="00183C0E">
        <w:tc>
          <w:tcPr>
            <w:tcW w:w="5070"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Місцезнаходження ________________</w:t>
            </w: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Код ЄДРПОУ  ____________________</w:t>
            </w: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МФО ___________________________</w:t>
            </w: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розрахунковий рахунок ____________</w:t>
            </w:r>
          </w:p>
          <w:p w:rsidR="00230DD9" w:rsidRPr="00E8061A" w:rsidRDefault="00230DD9" w:rsidP="00AB6BB5">
            <w:pPr>
              <w:pStyle w:val="a5"/>
              <w:spacing w:before="40" w:after="40"/>
              <w:ind w:firstLine="0"/>
              <w:rPr>
                <w:rFonts w:ascii="Times New Roman" w:hAnsi="Times New Roman"/>
                <w:sz w:val="24"/>
              </w:rPr>
            </w:pP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________________________________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(посада, прізвище, ім’я та по батькові)</w:t>
            </w:r>
          </w:p>
        </w:tc>
        <w:tc>
          <w:tcPr>
            <w:tcW w:w="4773" w:type="dxa"/>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Місцезнаходження ______________</w:t>
            </w:r>
            <w:r w:rsidR="00AB6BB5" w:rsidRPr="00E8061A">
              <w:rPr>
                <w:rFonts w:ascii="Times New Roman" w:hAnsi="Times New Roman"/>
                <w:sz w:val="24"/>
              </w:rPr>
              <w:t>_</w:t>
            </w:r>
            <w:r w:rsidRPr="00E8061A">
              <w:rPr>
                <w:rFonts w:ascii="Times New Roman" w:hAnsi="Times New Roman"/>
                <w:sz w:val="24"/>
              </w:rPr>
              <w:t>_</w:t>
            </w: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Код ЄДРПОУ _________________</w:t>
            </w:r>
            <w:r w:rsidR="00AB6BB5" w:rsidRPr="00E8061A">
              <w:rPr>
                <w:rFonts w:ascii="Times New Roman" w:hAnsi="Times New Roman"/>
                <w:sz w:val="24"/>
              </w:rPr>
              <w:t>_</w:t>
            </w:r>
            <w:r w:rsidRPr="00E8061A">
              <w:rPr>
                <w:rFonts w:ascii="Times New Roman" w:hAnsi="Times New Roman"/>
                <w:sz w:val="24"/>
              </w:rPr>
              <w:t>__</w:t>
            </w: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МФО _________________________</w:t>
            </w:r>
            <w:r w:rsidR="00AB6BB5" w:rsidRPr="00E8061A">
              <w:rPr>
                <w:rFonts w:ascii="Times New Roman" w:hAnsi="Times New Roman"/>
                <w:sz w:val="24"/>
              </w:rPr>
              <w:t>_</w:t>
            </w:r>
            <w:r w:rsidRPr="00E8061A">
              <w:rPr>
                <w:rFonts w:ascii="Times New Roman" w:hAnsi="Times New Roman"/>
                <w:sz w:val="24"/>
              </w:rPr>
              <w:t>_</w:t>
            </w: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розрахунковий рахунок ____________</w:t>
            </w:r>
          </w:p>
          <w:p w:rsidR="00230DD9" w:rsidRPr="00E8061A" w:rsidRDefault="00230DD9" w:rsidP="00AB6BB5">
            <w:pPr>
              <w:pStyle w:val="a5"/>
              <w:spacing w:before="40" w:after="40"/>
              <w:ind w:firstLine="0"/>
              <w:rPr>
                <w:rFonts w:ascii="Times New Roman" w:hAnsi="Times New Roman"/>
                <w:sz w:val="24"/>
              </w:rPr>
            </w:pPr>
          </w:p>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________________________________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(посада, прізвище, ім’я та по батькові)</w:t>
            </w:r>
          </w:p>
        </w:tc>
      </w:tr>
      <w:tr w:rsidR="00230DD9" w:rsidRPr="00E8061A" w:rsidTr="00183C0E">
        <w:tc>
          <w:tcPr>
            <w:tcW w:w="5070" w:type="dxa"/>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___________________________________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(підпис)</w:t>
            </w:r>
          </w:p>
          <w:p w:rsidR="00230DD9" w:rsidRPr="00E8061A" w:rsidRDefault="00230DD9" w:rsidP="00AB6BB5">
            <w:pPr>
              <w:pStyle w:val="a5"/>
              <w:spacing w:before="40" w:after="40"/>
              <w:ind w:firstLine="3402"/>
              <w:rPr>
                <w:rFonts w:ascii="Times New Roman" w:hAnsi="Times New Roman"/>
                <w:sz w:val="24"/>
                <w:szCs w:val="26"/>
              </w:rPr>
            </w:pPr>
            <w:r w:rsidRPr="00E8061A">
              <w:rPr>
                <w:rFonts w:ascii="Times New Roman" w:hAnsi="Times New Roman"/>
                <w:sz w:val="24"/>
                <w:szCs w:val="26"/>
              </w:rPr>
              <w:t>МП</w:t>
            </w:r>
          </w:p>
        </w:tc>
        <w:tc>
          <w:tcPr>
            <w:tcW w:w="4773" w:type="dxa"/>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___________________________________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(підпис)</w:t>
            </w:r>
          </w:p>
          <w:p w:rsidR="00230DD9" w:rsidRPr="00E8061A" w:rsidRDefault="00230DD9" w:rsidP="00AB6BB5">
            <w:pPr>
              <w:pStyle w:val="a5"/>
              <w:spacing w:before="40" w:after="40"/>
              <w:ind w:firstLine="3402"/>
              <w:rPr>
                <w:rFonts w:ascii="Times New Roman" w:hAnsi="Times New Roman"/>
                <w:sz w:val="24"/>
                <w:szCs w:val="26"/>
              </w:rPr>
            </w:pPr>
            <w:r w:rsidRPr="00E8061A">
              <w:rPr>
                <w:rFonts w:ascii="Times New Roman" w:hAnsi="Times New Roman"/>
                <w:sz w:val="24"/>
                <w:szCs w:val="26"/>
              </w:rPr>
              <w:t>МП</w:t>
            </w:r>
          </w:p>
        </w:tc>
      </w:tr>
      <w:tr w:rsidR="00230DD9" w:rsidRPr="00E8061A" w:rsidTr="00183C0E">
        <w:tc>
          <w:tcPr>
            <w:tcW w:w="5070" w:type="dxa"/>
          </w:tcPr>
          <w:p w:rsidR="00230DD9" w:rsidRPr="00E8061A" w:rsidRDefault="00230DD9" w:rsidP="00AB6BB5">
            <w:pPr>
              <w:pStyle w:val="a5"/>
              <w:spacing w:before="40" w:after="40"/>
              <w:ind w:firstLine="0"/>
              <w:jc w:val="center"/>
              <w:rPr>
                <w:rFonts w:ascii="Times New Roman" w:hAnsi="Times New Roman"/>
                <w:sz w:val="24"/>
                <w:szCs w:val="28"/>
              </w:rPr>
            </w:pPr>
          </w:p>
        </w:tc>
        <w:tc>
          <w:tcPr>
            <w:tcW w:w="4773" w:type="dxa"/>
          </w:tcPr>
          <w:p w:rsidR="00230DD9" w:rsidRPr="00E8061A" w:rsidRDefault="00230DD9" w:rsidP="00AB6BB5">
            <w:pPr>
              <w:pStyle w:val="a5"/>
              <w:spacing w:before="40" w:after="40"/>
              <w:ind w:firstLine="0"/>
              <w:jc w:val="both"/>
              <w:rPr>
                <w:rFonts w:ascii="Times New Roman" w:hAnsi="Times New Roman"/>
                <w:sz w:val="24"/>
                <w:szCs w:val="28"/>
              </w:rPr>
            </w:pPr>
          </w:p>
        </w:tc>
      </w:tr>
    </w:tbl>
    <w:p w:rsidR="00230DD9" w:rsidRPr="00E8061A" w:rsidRDefault="00230DD9" w:rsidP="00AB6BB5">
      <w:pPr>
        <w:pStyle w:val="3"/>
        <w:spacing w:before="40" w:after="40"/>
        <w:ind w:left="0"/>
        <w:jc w:val="center"/>
        <w:rPr>
          <w:rFonts w:ascii="Times New Roman" w:hAnsi="Times New Roman"/>
          <w:b w:val="0"/>
          <w:i w:val="0"/>
          <w:sz w:val="24"/>
        </w:rPr>
        <w:sectPr w:rsidR="00230DD9" w:rsidRPr="00E8061A">
          <w:headerReference w:type="even" r:id="rId8"/>
          <w:pgSz w:w="11906" w:h="16838" w:code="9"/>
          <w:pgMar w:top="1134" w:right="1134" w:bottom="1134" w:left="1701" w:header="567" w:footer="567" w:gutter="0"/>
          <w:cols w:space="720"/>
          <w:titlePg/>
        </w:sectPr>
      </w:pPr>
      <w:bookmarkStart w:id="3" w:name="_ДОДАТОК__2__ДО"/>
      <w:bookmarkEnd w:id="3"/>
    </w:p>
    <w:p w:rsidR="00230DD9" w:rsidRPr="00E8061A" w:rsidRDefault="00230DD9" w:rsidP="00AB6BB5">
      <w:pPr>
        <w:pStyle w:val="ShapkaDocumentu"/>
        <w:spacing w:before="40" w:after="40"/>
        <w:jc w:val="right"/>
        <w:rPr>
          <w:rFonts w:ascii="Times New Roman" w:hAnsi="Times New Roman"/>
          <w:sz w:val="24"/>
        </w:rPr>
      </w:pPr>
      <w:r w:rsidRPr="00E8061A">
        <w:rPr>
          <w:rFonts w:ascii="Times New Roman" w:hAnsi="Times New Roman"/>
          <w:sz w:val="24"/>
        </w:rPr>
        <w:t>Додаток 1</w:t>
      </w:r>
    </w:p>
    <w:p w:rsidR="00230DD9" w:rsidRPr="00E8061A" w:rsidRDefault="00230DD9" w:rsidP="00AB6BB5">
      <w:pPr>
        <w:pStyle w:val="ShapkaDocumentu"/>
        <w:spacing w:before="40" w:after="40"/>
        <w:jc w:val="right"/>
        <w:rPr>
          <w:rFonts w:ascii="Times New Roman" w:hAnsi="Times New Roman"/>
          <w:sz w:val="24"/>
          <w:lang w:val="ru-RU"/>
        </w:rPr>
      </w:pPr>
      <w:r w:rsidRPr="00E8061A">
        <w:rPr>
          <w:rFonts w:ascii="Times New Roman" w:hAnsi="Times New Roman"/>
          <w:sz w:val="24"/>
        </w:rPr>
        <w:t>до Примірного договору</w:t>
      </w:r>
    </w:p>
    <w:p w:rsidR="00230DD9" w:rsidRPr="00E8061A" w:rsidRDefault="00230DD9" w:rsidP="00AB6BB5">
      <w:pPr>
        <w:pStyle w:val="af"/>
        <w:spacing w:before="40" w:after="40"/>
        <w:rPr>
          <w:rFonts w:ascii="Times New Roman" w:hAnsi="Times New Roman"/>
          <w:b w:val="0"/>
          <w:sz w:val="24"/>
          <w:lang w:val="ru-RU"/>
        </w:rPr>
      </w:pPr>
      <w:bookmarkStart w:id="4" w:name="_ДОДАТОК__2__ДО_1"/>
      <w:bookmarkEnd w:id="4"/>
      <w:r w:rsidRPr="00E8061A">
        <w:rPr>
          <w:rFonts w:ascii="Times New Roman" w:hAnsi="Times New Roman"/>
          <w:b w:val="0"/>
          <w:sz w:val="24"/>
        </w:rPr>
        <w:t xml:space="preserve">ПЕРЕЛІК </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 xml:space="preserve">заходів </w:t>
      </w:r>
      <w:proofErr w:type="spellStart"/>
      <w:r w:rsidRPr="00E8061A">
        <w:rPr>
          <w:rFonts w:ascii="Times New Roman" w:hAnsi="Times New Roman"/>
          <w:b w:val="0"/>
          <w:sz w:val="24"/>
        </w:rPr>
        <w:t>енергосервісу</w:t>
      </w:r>
      <w:proofErr w:type="spellEnd"/>
      <w:r w:rsidRPr="00E8061A">
        <w:rPr>
          <w:rFonts w:ascii="Times New Roman" w:hAnsi="Times New Roman"/>
          <w:b w:val="0"/>
          <w:sz w:val="24"/>
        </w:rPr>
        <w:t xml:space="preserve">, строки та умови їх впровадження  </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Найменування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_______________________</w:t>
      </w:r>
      <w:r w:rsidR="00AB6BB5" w:rsidRPr="00E8061A">
        <w:rPr>
          <w:rFonts w:ascii="Times New Roman" w:hAnsi="Times New Roman"/>
          <w:sz w:val="24"/>
        </w:rPr>
        <w:t>_</w:t>
      </w:r>
      <w:r w:rsidRPr="00E8061A">
        <w:rPr>
          <w:rFonts w:ascii="Times New Roman" w:hAnsi="Times New Roman"/>
          <w:sz w:val="24"/>
        </w:rPr>
        <w:t>____</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Адреса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r w:rsidRPr="00E8061A">
        <w:rPr>
          <w:rFonts w:ascii="Times New Roman" w:hAnsi="Times New Roman"/>
          <w:sz w:val="24"/>
          <w:lang w:val="ru-RU"/>
        </w:rPr>
        <w:t xml:space="preserve"> </w:t>
      </w:r>
      <w:r w:rsidRPr="00E8061A">
        <w:rPr>
          <w:rFonts w:ascii="Times New Roman" w:hAnsi="Times New Roman"/>
          <w:sz w:val="24"/>
        </w:rPr>
        <w:t>___________________________________</w:t>
      </w:r>
    </w:p>
    <w:p w:rsidR="00230DD9" w:rsidRPr="00E8061A" w:rsidRDefault="00230DD9" w:rsidP="00AB6BB5">
      <w:pPr>
        <w:spacing w:before="40" w:after="40"/>
        <w:rPr>
          <w:rFonts w:ascii="Times New Roman" w:hAnsi="Times New Roman"/>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809"/>
        <w:gridCol w:w="2003"/>
        <w:gridCol w:w="1329"/>
        <w:gridCol w:w="2677"/>
      </w:tblGrid>
      <w:tr w:rsidR="00230DD9" w:rsidRPr="00E8061A" w:rsidTr="00AB6BB5">
        <w:trPr>
          <w:trHeight w:val="648"/>
          <w:jc w:val="center"/>
        </w:trPr>
        <w:tc>
          <w:tcPr>
            <w:tcW w:w="387" w:type="pct"/>
            <w:vAlign w:val="center"/>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Порядковий номер</w:t>
            </w:r>
          </w:p>
        </w:tc>
        <w:tc>
          <w:tcPr>
            <w:tcW w:w="1075" w:type="pct"/>
            <w:vAlign w:val="center"/>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Найменування  заходу</w:t>
            </w:r>
          </w:p>
        </w:tc>
        <w:tc>
          <w:tcPr>
            <w:tcW w:w="1179" w:type="pct"/>
            <w:vAlign w:val="center"/>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Етапи виконання</w:t>
            </w:r>
          </w:p>
        </w:tc>
        <w:tc>
          <w:tcPr>
            <w:tcW w:w="816" w:type="pct"/>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Строк</w:t>
            </w:r>
            <w:r w:rsidRPr="00E8061A">
              <w:rPr>
                <w:rFonts w:ascii="Times New Roman" w:hAnsi="Times New Roman"/>
                <w:sz w:val="24"/>
                <w:lang w:val="en-US"/>
              </w:rPr>
              <w:t xml:space="preserve"> </w:t>
            </w:r>
            <w:r w:rsidRPr="00E8061A">
              <w:rPr>
                <w:rFonts w:ascii="Times New Roman" w:hAnsi="Times New Roman"/>
                <w:sz w:val="24"/>
              </w:rPr>
              <w:t>виконання</w:t>
            </w:r>
          </w:p>
        </w:tc>
        <w:tc>
          <w:tcPr>
            <w:tcW w:w="1542" w:type="pct"/>
            <w:shd w:val="clear" w:color="auto" w:fill="auto"/>
            <w:vAlign w:val="center"/>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Умови впровадження*</w:t>
            </w:r>
          </w:p>
        </w:tc>
      </w:tr>
      <w:tr w:rsidR="00230DD9" w:rsidRPr="00E8061A" w:rsidTr="00AB6BB5">
        <w:trPr>
          <w:jc w:val="center"/>
        </w:trPr>
        <w:tc>
          <w:tcPr>
            <w:tcW w:w="387" w:type="pct"/>
          </w:tcPr>
          <w:p w:rsidR="00230DD9" w:rsidRPr="00E8061A" w:rsidRDefault="00230DD9" w:rsidP="00AB6BB5">
            <w:pPr>
              <w:pStyle w:val="a5"/>
              <w:spacing w:before="40" w:after="40"/>
              <w:ind w:firstLine="0"/>
              <w:jc w:val="both"/>
              <w:rPr>
                <w:rFonts w:ascii="Times New Roman" w:hAnsi="Times New Roman"/>
                <w:sz w:val="24"/>
              </w:rPr>
            </w:pPr>
          </w:p>
        </w:tc>
        <w:tc>
          <w:tcPr>
            <w:tcW w:w="1075" w:type="pct"/>
          </w:tcPr>
          <w:p w:rsidR="00230DD9" w:rsidRPr="00E8061A" w:rsidRDefault="00230DD9" w:rsidP="00AB6BB5">
            <w:pPr>
              <w:pStyle w:val="a5"/>
              <w:spacing w:before="40" w:after="40"/>
              <w:ind w:firstLine="0"/>
              <w:jc w:val="both"/>
              <w:rPr>
                <w:rFonts w:ascii="Times New Roman" w:hAnsi="Times New Roman"/>
                <w:sz w:val="24"/>
              </w:rPr>
            </w:pPr>
          </w:p>
        </w:tc>
        <w:tc>
          <w:tcPr>
            <w:tcW w:w="1179" w:type="pct"/>
          </w:tcPr>
          <w:p w:rsidR="00230DD9" w:rsidRPr="00E8061A" w:rsidRDefault="00230DD9" w:rsidP="00AB6BB5">
            <w:pPr>
              <w:pStyle w:val="a5"/>
              <w:spacing w:before="40" w:after="40"/>
              <w:ind w:firstLine="0"/>
              <w:jc w:val="both"/>
              <w:rPr>
                <w:rFonts w:ascii="Times New Roman" w:hAnsi="Times New Roman"/>
                <w:sz w:val="24"/>
              </w:rPr>
            </w:pPr>
          </w:p>
        </w:tc>
        <w:tc>
          <w:tcPr>
            <w:tcW w:w="816" w:type="pct"/>
          </w:tcPr>
          <w:p w:rsidR="00230DD9" w:rsidRPr="00E8061A" w:rsidRDefault="00230DD9" w:rsidP="00AB6BB5">
            <w:pPr>
              <w:pStyle w:val="a5"/>
              <w:spacing w:before="40" w:after="40"/>
              <w:ind w:firstLine="0"/>
              <w:jc w:val="both"/>
              <w:rPr>
                <w:rFonts w:ascii="Times New Roman" w:hAnsi="Times New Roman"/>
                <w:sz w:val="24"/>
              </w:rPr>
            </w:pPr>
          </w:p>
        </w:tc>
        <w:tc>
          <w:tcPr>
            <w:tcW w:w="1542" w:type="pct"/>
            <w:shd w:val="clear" w:color="auto" w:fill="auto"/>
          </w:tcPr>
          <w:p w:rsidR="00230DD9" w:rsidRPr="00E8061A" w:rsidRDefault="00230DD9" w:rsidP="00AB6BB5">
            <w:pPr>
              <w:pStyle w:val="a5"/>
              <w:spacing w:before="40" w:after="40"/>
              <w:ind w:firstLine="0"/>
              <w:jc w:val="both"/>
              <w:rPr>
                <w:rFonts w:ascii="Times New Roman" w:hAnsi="Times New Roman"/>
                <w:sz w:val="24"/>
              </w:rPr>
            </w:pPr>
          </w:p>
        </w:tc>
      </w:tr>
      <w:tr w:rsidR="00230DD9" w:rsidRPr="00E8061A" w:rsidTr="00AB6BB5">
        <w:trPr>
          <w:jc w:val="center"/>
        </w:trPr>
        <w:tc>
          <w:tcPr>
            <w:tcW w:w="387" w:type="pct"/>
          </w:tcPr>
          <w:p w:rsidR="00230DD9" w:rsidRPr="00E8061A" w:rsidRDefault="00230DD9" w:rsidP="00AB6BB5">
            <w:pPr>
              <w:pStyle w:val="a5"/>
              <w:spacing w:before="40" w:after="40"/>
              <w:ind w:firstLine="0"/>
              <w:jc w:val="both"/>
              <w:rPr>
                <w:rFonts w:ascii="Times New Roman" w:hAnsi="Times New Roman"/>
                <w:sz w:val="24"/>
              </w:rPr>
            </w:pPr>
          </w:p>
        </w:tc>
        <w:tc>
          <w:tcPr>
            <w:tcW w:w="1075" w:type="pct"/>
          </w:tcPr>
          <w:p w:rsidR="00230DD9" w:rsidRPr="00E8061A" w:rsidRDefault="00230DD9" w:rsidP="00AB6BB5">
            <w:pPr>
              <w:pStyle w:val="a5"/>
              <w:spacing w:before="40" w:after="40"/>
              <w:ind w:firstLine="0"/>
              <w:jc w:val="both"/>
              <w:rPr>
                <w:rFonts w:ascii="Times New Roman" w:hAnsi="Times New Roman"/>
                <w:sz w:val="24"/>
              </w:rPr>
            </w:pPr>
          </w:p>
        </w:tc>
        <w:tc>
          <w:tcPr>
            <w:tcW w:w="1179" w:type="pct"/>
          </w:tcPr>
          <w:p w:rsidR="00230DD9" w:rsidRPr="00E8061A" w:rsidRDefault="00230DD9" w:rsidP="00AB6BB5">
            <w:pPr>
              <w:pStyle w:val="a5"/>
              <w:spacing w:before="40" w:after="40"/>
              <w:ind w:firstLine="0"/>
              <w:jc w:val="both"/>
              <w:rPr>
                <w:rFonts w:ascii="Times New Roman" w:hAnsi="Times New Roman"/>
                <w:sz w:val="24"/>
              </w:rPr>
            </w:pPr>
          </w:p>
        </w:tc>
        <w:tc>
          <w:tcPr>
            <w:tcW w:w="816" w:type="pct"/>
          </w:tcPr>
          <w:p w:rsidR="00230DD9" w:rsidRPr="00E8061A" w:rsidRDefault="00230DD9" w:rsidP="00AB6BB5">
            <w:pPr>
              <w:pStyle w:val="a5"/>
              <w:spacing w:before="40" w:after="40"/>
              <w:ind w:firstLine="0"/>
              <w:jc w:val="both"/>
              <w:rPr>
                <w:rFonts w:ascii="Times New Roman" w:hAnsi="Times New Roman"/>
                <w:sz w:val="24"/>
              </w:rPr>
            </w:pPr>
          </w:p>
        </w:tc>
        <w:tc>
          <w:tcPr>
            <w:tcW w:w="1542" w:type="pct"/>
            <w:shd w:val="clear" w:color="auto" w:fill="auto"/>
          </w:tcPr>
          <w:p w:rsidR="00230DD9" w:rsidRPr="00E8061A" w:rsidRDefault="00230DD9" w:rsidP="00AB6BB5">
            <w:pPr>
              <w:pStyle w:val="a5"/>
              <w:spacing w:before="40" w:after="40"/>
              <w:ind w:firstLine="0"/>
              <w:jc w:val="both"/>
              <w:rPr>
                <w:rFonts w:ascii="Times New Roman" w:hAnsi="Times New Roman"/>
                <w:sz w:val="24"/>
              </w:rPr>
            </w:pPr>
          </w:p>
        </w:tc>
      </w:tr>
      <w:tr w:rsidR="00230DD9" w:rsidRPr="00E8061A" w:rsidTr="00AB6BB5">
        <w:trPr>
          <w:jc w:val="center"/>
        </w:trPr>
        <w:tc>
          <w:tcPr>
            <w:tcW w:w="387" w:type="pct"/>
          </w:tcPr>
          <w:p w:rsidR="00230DD9" w:rsidRPr="00E8061A" w:rsidRDefault="00230DD9" w:rsidP="00AB6BB5">
            <w:pPr>
              <w:pStyle w:val="a5"/>
              <w:spacing w:before="40" w:after="40"/>
              <w:ind w:firstLine="0"/>
              <w:jc w:val="both"/>
              <w:rPr>
                <w:rFonts w:ascii="Times New Roman" w:hAnsi="Times New Roman"/>
                <w:sz w:val="24"/>
              </w:rPr>
            </w:pPr>
          </w:p>
        </w:tc>
        <w:tc>
          <w:tcPr>
            <w:tcW w:w="1075" w:type="pct"/>
          </w:tcPr>
          <w:p w:rsidR="00230DD9" w:rsidRPr="00E8061A" w:rsidRDefault="00230DD9" w:rsidP="00AB6BB5">
            <w:pPr>
              <w:pStyle w:val="a5"/>
              <w:spacing w:before="40" w:after="40"/>
              <w:ind w:firstLine="0"/>
              <w:jc w:val="both"/>
              <w:rPr>
                <w:rFonts w:ascii="Times New Roman" w:hAnsi="Times New Roman"/>
                <w:sz w:val="24"/>
              </w:rPr>
            </w:pPr>
          </w:p>
        </w:tc>
        <w:tc>
          <w:tcPr>
            <w:tcW w:w="1179" w:type="pct"/>
          </w:tcPr>
          <w:p w:rsidR="00230DD9" w:rsidRPr="00E8061A" w:rsidRDefault="00230DD9" w:rsidP="00AB6BB5">
            <w:pPr>
              <w:pStyle w:val="a5"/>
              <w:spacing w:before="40" w:after="40"/>
              <w:ind w:firstLine="0"/>
              <w:jc w:val="both"/>
              <w:rPr>
                <w:rFonts w:ascii="Times New Roman" w:hAnsi="Times New Roman"/>
                <w:sz w:val="24"/>
              </w:rPr>
            </w:pPr>
          </w:p>
        </w:tc>
        <w:tc>
          <w:tcPr>
            <w:tcW w:w="816" w:type="pct"/>
          </w:tcPr>
          <w:p w:rsidR="00230DD9" w:rsidRPr="00E8061A" w:rsidRDefault="00230DD9" w:rsidP="00AB6BB5">
            <w:pPr>
              <w:pStyle w:val="a5"/>
              <w:spacing w:before="40" w:after="40"/>
              <w:ind w:firstLine="0"/>
              <w:jc w:val="both"/>
              <w:rPr>
                <w:rFonts w:ascii="Times New Roman" w:hAnsi="Times New Roman"/>
                <w:sz w:val="24"/>
              </w:rPr>
            </w:pPr>
          </w:p>
        </w:tc>
        <w:tc>
          <w:tcPr>
            <w:tcW w:w="1542" w:type="pct"/>
            <w:shd w:val="clear" w:color="auto" w:fill="auto"/>
          </w:tcPr>
          <w:p w:rsidR="00230DD9" w:rsidRPr="00E8061A" w:rsidRDefault="00230DD9" w:rsidP="00AB6BB5">
            <w:pPr>
              <w:pStyle w:val="a5"/>
              <w:spacing w:before="40" w:after="40"/>
              <w:ind w:firstLine="0"/>
              <w:jc w:val="both"/>
              <w:rPr>
                <w:rFonts w:ascii="Times New Roman" w:hAnsi="Times New Roman"/>
                <w:sz w:val="24"/>
              </w:rPr>
            </w:pPr>
          </w:p>
        </w:tc>
      </w:tr>
      <w:tr w:rsidR="00230DD9" w:rsidRPr="00E8061A" w:rsidTr="00AB6BB5">
        <w:trPr>
          <w:jc w:val="center"/>
        </w:trPr>
        <w:tc>
          <w:tcPr>
            <w:tcW w:w="387" w:type="pct"/>
          </w:tcPr>
          <w:p w:rsidR="00230DD9" w:rsidRPr="00E8061A" w:rsidRDefault="00230DD9" w:rsidP="00AB6BB5">
            <w:pPr>
              <w:pStyle w:val="a5"/>
              <w:spacing w:before="40" w:after="40"/>
              <w:ind w:firstLine="0"/>
              <w:jc w:val="both"/>
              <w:rPr>
                <w:rFonts w:ascii="Times New Roman" w:hAnsi="Times New Roman"/>
                <w:sz w:val="24"/>
              </w:rPr>
            </w:pPr>
          </w:p>
        </w:tc>
        <w:tc>
          <w:tcPr>
            <w:tcW w:w="1075" w:type="pct"/>
          </w:tcPr>
          <w:p w:rsidR="00230DD9" w:rsidRPr="00E8061A" w:rsidRDefault="00230DD9" w:rsidP="00AB6BB5">
            <w:pPr>
              <w:pStyle w:val="a5"/>
              <w:spacing w:before="40" w:after="40"/>
              <w:ind w:firstLine="0"/>
              <w:jc w:val="both"/>
              <w:rPr>
                <w:rFonts w:ascii="Times New Roman" w:hAnsi="Times New Roman"/>
                <w:sz w:val="24"/>
              </w:rPr>
            </w:pPr>
          </w:p>
        </w:tc>
        <w:tc>
          <w:tcPr>
            <w:tcW w:w="1179" w:type="pct"/>
          </w:tcPr>
          <w:p w:rsidR="00230DD9" w:rsidRPr="00E8061A" w:rsidRDefault="00230DD9" w:rsidP="00AB6BB5">
            <w:pPr>
              <w:pStyle w:val="a5"/>
              <w:spacing w:before="40" w:after="40"/>
              <w:ind w:firstLine="0"/>
              <w:jc w:val="both"/>
              <w:rPr>
                <w:rFonts w:ascii="Times New Roman" w:hAnsi="Times New Roman"/>
                <w:sz w:val="24"/>
              </w:rPr>
            </w:pPr>
          </w:p>
        </w:tc>
        <w:tc>
          <w:tcPr>
            <w:tcW w:w="816" w:type="pct"/>
          </w:tcPr>
          <w:p w:rsidR="00230DD9" w:rsidRPr="00E8061A" w:rsidRDefault="00230DD9" w:rsidP="00AB6BB5">
            <w:pPr>
              <w:pStyle w:val="a5"/>
              <w:spacing w:before="40" w:after="40"/>
              <w:ind w:firstLine="0"/>
              <w:jc w:val="both"/>
              <w:rPr>
                <w:rFonts w:ascii="Times New Roman" w:hAnsi="Times New Roman"/>
                <w:sz w:val="24"/>
              </w:rPr>
            </w:pPr>
          </w:p>
        </w:tc>
        <w:tc>
          <w:tcPr>
            <w:tcW w:w="1542" w:type="pct"/>
            <w:shd w:val="clear" w:color="auto" w:fill="auto"/>
          </w:tcPr>
          <w:p w:rsidR="00230DD9" w:rsidRPr="00E8061A" w:rsidRDefault="00230DD9" w:rsidP="00AB6BB5">
            <w:pPr>
              <w:pStyle w:val="a5"/>
              <w:spacing w:before="40" w:after="40"/>
              <w:ind w:firstLine="0"/>
              <w:jc w:val="both"/>
              <w:rPr>
                <w:rFonts w:ascii="Times New Roman" w:hAnsi="Times New Roman"/>
                <w:sz w:val="24"/>
              </w:rPr>
            </w:pPr>
          </w:p>
        </w:tc>
      </w:tr>
      <w:tr w:rsidR="00230DD9" w:rsidRPr="00E8061A" w:rsidTr="00AB6BB5">
        <w:trPr>
          <w:jc w:val="center"/>
        </w:trPr>
        <w:tc>
          <w:tcPr>
            <w:tcW w:w="387" w:type="pct"/>
          </w:tcPr>
          <w:p w:rsidR="00230DD9" w:rsidRPr="00E8061A" w:rsidRDefault="00230DD9" w:rsidP="00AB6BB5">
            <w:pPr>
              <w:pStyle w:val="a5"/>
              <w:spacing w:before="40" w:after="40"/>
              <w:ind w:firstLine="0"/>
              <w:jc w:val="both"/>
              <w:rPr>
                <w:rFonts w:ascii="Times New Roman" w:hAnsi="Times New Roman"/>
                <w:sz w:val="24"/>
              </w:rPr>
            </w:pPr>
          </w:p>
        </w:tc>
        <w:tc>
          <w:tcPr>
            <w:tcW w:w="1075" w:type="pct"/>
          </w:tcPr>
          <w:p w:rsidR="00230DD9" w:rsidRPr="00E8061A" w:rsidRDefault="00230DD9" w:rsidP="00AB6BB5">
            <w:pPr>
              <w:pStyle w:val="a5"/>
              <w:spacing w:before="40" w:after="40"/>
              <w:ind w:firstLine="0"/>
              <w:jc w:val="both"/>
              <w:rPr>
                <w:rFonts w:ascii="Times New Roman" w:hAnsi="Times New Roman"/>
                <w:sz w:val="24"/>
              </w:rPr>
            </w:pPr>
          </w:p>
        </w:tc>
        <w:tc>
          <w:tcPr>
            <w:tcW w:w="1179" w:type="pct"/>
          </w:tcPr>
          <w:p w:rsidR="00230DD9" w:rsidRPr="00E8061A" w:rsidRDefault="00230DD9" w:rsidP="00AB6BB5">
            <w:pPr>
              <w:pStyle w:val="a5"/>
              <w:spacing w:before="40" w:after="40"/>
              <w:ind w:firstLine="0"/>
              <w:jc w:val="both"/>
              <w:rPr>
                <w:rFonts w:ascii="Times New Roman" w:hAnsi="Times New Roman"/>
                <w:sz w:val="24"/>
              </w:rPr>
            </w:pPr>
          </w:p>
        </w:tc>
        <w:tc>
          <w:tcPr>
            <w:tcW w:w="816" w:type="pct"/>
          </w:tcPr>
          <w:p w:rsidR="00230DD9" w:rsidRPr="00E8061A" w:rsidRDefault="00230DD9" w:rsidP="00AB6BB5">
            <w:pPr>
              <w:pStyle w:val="a5"/>
              <w:spacing w:before="40" w:after="40"/>
              <w:ind w:firstLine="0"/>
              <w:jc w:val="both"/>
              <w:rPr>
                <w:rFonts w:ascii="Times New Roman" w:hAnsi="Times New Roman"/>
                <w:sz w:val="24"/>
              </w:rPr>
            </w:pPr>
          </w:p>
        </w:tc>
        <w:tc>
          <w:tcPr>
            <w:tcW w:w="1542" w:type="pct"/>
            <w:shd w:val="clear" w:color="auto" w:fill="auto"/>
          </w:tcPr>
          <w:p w:rsidR="00230DD9" w:rsidRPr="00E8061A" w:rsidRDefault="00230DD9" w:rsidP="00AB6BB5">
            <w:pPr>
              <w:pStyle w:val="a5"/>
              <w:spacing w:before="40" w:after="40"/>
              <w:ind w:firstLine="0"/>
              <w:jc w:val="both"/>
              <w:rPr>
                <w:rFonts w:ascii="Times New Roman" w:hAnsi="Times New Roman"/>
                <w:sz w:val="24"/>
              </w:rPr>
            </w:pPr>
          </w:p>
        </w:tc>
      </w:tr>
    </w:tbl>
    <w:p w:rsidR="00230DD9" w:rsidRPr="00E8061A" w:rsidRDefault="00230DD9" w:rsidP="00AB6BB5">
      <w:pPr>
        <w:pStyle w:val="a5"/>
        <w:spacing w:before="40" w:after="40"/>
        <w:jc w:val="both"/>
        <w:rPr>
          <w:rFonts w:ascii="Times New Roman" w:hAnsi="Times New Roman"/>
          <w:sz w:val="24"/>
        </w:rPr>
      </w:pPr>
    </w:p>
    <w:tbl>
      <w:tblPr>
        <w:tblW w:w="5000" w:type="pct"/>
        <w:tblLook w:val="00A0" w:firstRow="1" w:lastRow="0" w:firstColumn="1" w:lastColumn="0" w:noHBand="0" w:noVBand="0"/>
      </w:tblPr>
      <w:tblGrid>
        <w:gridCol w:w="4857"/>
        <w:gridCol w:w="4430"/>
      </w:tblGrid>
      <w:tr w:rsidR="00230DD9" w:rsidRPr="00E8061A" w:rsidTr="00183C0E">
        <w:tc>
          <w:tcPr>
            <w:tcW w:w="261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Замовник</w:t>
            </w:r>
          </w:p>
        </w:tc>
        <w:tc>
          <w:tcPr>
            <w:tcW w:w="238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Виконавець</w:t>
            </w:r>
          </w:p>
        </w:tc>
      </w:tr>
      <w:tr w:rsidR="00230DD9" w:rsidRPr="00E8061A" w:rsidTr="00183C0E">
        <w:tc>
          <w:tcPr>
            <w:tcW w:w="261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(посада, прізвище, ім’я та по</w:t>
            </w:r>
            <w:r w:rsidRPr="00E8061A">
              <w:rPr>
                <w:rFonts w:ascii="Times New Roman" w:hAnsi="Times New Roman"/>
                <w:sz w:val="18"/>
                <w:lang w:val="ru-RU"/>
              </w:rPr>
              <w:t xml:space="preserve"> </w:t>
            </w:r>
            <w:r w:rsidRPr="00E8061A">
              <w:rPr>
                <w:rFonts w:ascii="Times New Roman" w:hAnsi="Times New Roman"/>
                <w:sz w:val="18"/>
              </w:rPr>
              <w:t>батькові)</w:t>
            </w:r>
          </w:p>
          <w:p w:rsidR="00230DD9" w:rsidRPr="00E8061A" w:rsidRDefault="00230DD9" w:rsidP="00AB6BB5">
            <w:pPr>
              <w:pStyle w:val="a5"/>
              <w:spacing w:before="40" w:after="40"/>
              <w:ind w:firstLine="0"/>
              <w:jc w:val="both"/>
              <w:rPr>
                <w:rFonts w:ascii="Times New Roman" w:hAnsi="Times New Roman"/>
                <w:sz w:val="24"/>
              </w:rPr>
            </w:pPr>
          </w:p>
        </w:tc>
        <w:tc>
          <w:tcPr>
            <w:tcW w:w="238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(посада, прізвище, ім’я та по батькові)</w:t>
            </w:r>
          </w:p>
          <w:p w:rsidR="00230DD9" w:rsidRPr="00E8061A" w:rsidRDefault="00230DD9" w:rsidP="00AB6BB5">
            <w:pPr>
              <w:pStyle w:val="a5"/>
              <w:spacing w:before="40" w:after="40"/>
              <w:ind w:firstLine="0"/>
              <w:jc w:val="both"/>
              <w:rPr>
                <w:rFonts w:ascii="Times New Roman" w:hAnsi="Times New Roman"/>
                <w:sz w:val="24"/>
              </w:rPr>
            </w:pPr>
          </w:p>
        </w:tc>
      </w:tr>
      <w:tr w:rsidR="00230DD9" w:rsidRPr="00E8061A" w:rsidTr="00183C0E">
        <w:tc>
          <w:tcPr>
            <w:tcW w:w="261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w:t>
            </w:r>
          </w:p>
          <w:p w:rsidR="00230DD9" w:rsidRPr="00E8061A" w:rsidRDefault="00230DD9" w:rsidP="00AB6BB5">
            <w:pPr>
              <w:pStyle w:val="a5"/>
              <w:spacing w:before="40" w:after="40"/>
              <w:ind w:firstLine="1701"/>
              <w:jc w:val="both"/>
              <w:rPr>
                <w:rFonts w:ascii="Times New Roman" w:hAnsi="Times New Roman"/>
                <w:sz w:val="24"/>
                <w:lang w:val="en-US"/>
              </w:rPr>
            </w:pPr>
            <w:r w:rsidRPr="00E8061A">
              <w:rPr>
                <w:rFonts w:ascii="Times New Roman" w:hAnsi="Times New Roman"/>
                <w:sz w:val="18"/>
              </w:rPr>
              <w:t xml:space="preserve"> (підпис)</w:t>
            </w:r>
            <w:r w:rsidRPr="00E8061A">
              <w:rPr>
                <w:rFonts w:ascii="Times New Roman" w:hAnsi="Times New Roman"/>
                <w:sz w:val="24"/>
              </w:rPr>
              <w:t xml:space="preserve">                        </w:t>
            </w:r>
          </w:p>
        </w:tc>
        <w:tc>
          <w:tcPr>
            <w:tcW w:w="238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w:t>
            </w:r>
          </w:p>
          <w:p w:rsidR="00230DD9" w:rsidRPr="00E8061A" w:rsidRDefault="00230DD9" w:rsidP="00AB6BB5">
            <w:pPr>
              <w:pStyle w:val="a5"/>
              <w:spacing w:before="40" w:after="40"/>
              <w:ind w:firstLine="1598"/>
              <w:jc w:val="both"/>
              <w:rPr>
                <w:rFonts w:ascii="Times New Roman" w:hAnsi="Times New Roman"/>
                <w:sz w:val="24"/>
                <w:lang w:val="en-US"/>
              </w:rPr>
            </w:pPr>
            <w:r w:rsidRPr="00E8061A">
              <w:rPr>
                <w:rFonts w:ascii="Times New Roman" w:hAnsi="Times New Roman"/>
                <w:sz w:val="18"/>
              </w:rPr>
              <w:t>(підпис)</w:t>
            </w:r>
            <w:r w:rsidRPr="00E8061A">
              <w:rPr>
                <w:rFonts w:ascii="Times New Roman" w:hAnsi="Times New Roman"/>
                <w:sz w:val="24"/>
              </w:rPr>
              <w:t xml:space="preserve">                              </w:t>
            </w:r>
          </w:p>
        </w:tc>
      </w:tr>
      <w:tr w:rsidR="00230DD9" w:rsidRPr="00E8061A" w:rsidTr="00183C0E">
        <w:tc>
          <w:tcPr>
            <w:tcW w:w="2615" w:type="pct"/>
          </w:tcPr>
          <w:p w:rsidR="00230DD9" w:rsidRPr="00E8061A" w:rsidRDefault="00230DD9" w:rsidP="00AB6BB5">
            <w:pPr>
              <w:pStyle w:val="a5"/>
              <w:spacing w:before="40" w:after="40"/>
              <w:ind w:right="454" w:firstLine="0"/>
              <w:jc w:val="right"/>
              <w:rPr>
                <w:rFonts w:ascii="Times New Roman" w:hAnsi="Times New Roman"/>
                <w:sz w:val="24"/>
              </w:rPr>
            </w:pPr>
            <w:r w:rsidRPr="00E8061A">
              <w:rPr>
                <w:rFonts w:ascii="Times New Roman" w:hAnsi="Times New Roman"/>
                <w:sz w:val="24"/>
              </w:rPr>
              <w:t>МП</w:t>
            </w:r>
          </w:p>
        </w:tc>
        <w:tc>
          <w:tcPr>
            <w:tcW w:w="2385" w:type="pct"/>
          </w:tcPr>
          <w:p w:rsidR="00230DD9" w:rsidRPr="00E8061A" w:rsidRDefault="00230DD9" w:rsidP="00AB6BB5">
            <w:pPr>
              <w:pStyle w:val="a5"/>
              <w:spacing w:before="40" w:after="40"/>
              <w:ind w:firstLine="0"/>
              <w:jc w:val="right"/>
              <w:rPr>
                <w:rFonts w:ascii="Times New Roman" w:hAnsi="Times New Roman"/>
                <w:sz w:val="24"/>
              </w:rPr>
            </w:pPr>
            <w:r w:rsidRPr="00E8061A">
              <w:rPr>
                <w:rFonts w:ascii="Times New Roman" w:hAnsi="Times New Roman"/>
                <w:sz w:val="24"/>
              </w:rPr>
              <w:t>МП</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w:t>
      </w:r>
    </w:p>
    <w:p w:rsidR="00230DD9" w:rsidRPr="00E8061A" w:rsidRDefault="00230DD9" w:rsidP="00AB6BB5">
      <w:pPr>
        <w:pStyle w:val="a5"/>
        <w:spacing w:before="40" w:after="40"/>
        <w:ind w:firstLine="0"/>
        <w:jc w:val="both"/>
        <w:rPr>
          <w:rFonts w:ascii="Times New Roman" w:hAnsi="Times New Roman"/>
          <w:sz w:val="18"/>
        </w:rPr>
      </w:pPr>
      <w:r w:rsidRPr="00E8061A">
        <w:rPr>
          <w:rFonts w:ascii="Times New Roman" w:hAnsi="Times New Roman"/>
          <w:sz w:val="18"/>
        </w:rPr>
        <w:t xml:space="preserve">* Під умовами впровадження слід розуміти технічні вимоги та обмеження (вимоги державних будівельних норм, техніки безпеки та охорони праці), дотримання яких повинен забезпечити замовник для здійснення заходів </w:t>
      </w:r>
      <w:proofErr w:type="spellStart"/>
      <w:r w:rsidRPr="00E8061A">
        <w:rPr>
          <w:rFonts w:ascii="Times New Roman" w:hAnsi="Times New Roman"/>
          <w:sz w:val="18"/>
        </w:rPr>
        <w:t>енергосервісу</w:t>
      </w:r>
      <w:proofErr w:type="spellEnd"/>
      <w:r w:rsidRPr="00E8061A">
        <w:rPr>
          <w:rFonts w:ascii="Times New Roman" w:hAnsi="Times New Roman"/>
          <w:sz w:val="18"/>
        </w:rPr>
        <w:t>.</w:t>
      </w:r>
    </w:p>
    <w:p w:rsidR="00230DD9" w:rsidRPr="00E8061A" w:rsidRDefault="00230DD9" w:rsidP="00AB6BB5">
      <w:pPr>
        <w:pStyle w:val="3"/>
        <w:spacing w:before="40" w:after="40"/>
        <w:ind w:left="0"/>
        <w:jc w:val="center"/>
        <w:rPr>
          <w:rFonts w:ascii="Times New Roman" w:hAnsi="Times New Roman"/>
          <w:b w:val="0"/>
          <w:i w:val="0"/>
          <w:sz w:val="24"/>
        </w:rPr>
      </w:pPr>
      <w:r w:rsidRPr="00E8061A">
        <w:rPr>
          <w:rFonts w:ascii="Times New Roman" w:hAnsi="Times New Roman"/>
          <w:b w:val="0"/>
          <w:i w:val="0"/>
          <w:sz w:val="24"/>
        </w:rPr>
        <w:t>_____________________</w:t>
      </w:r>
    </w:p>
    <w:p w:rsidR="00230DD9" w:rsidRPr="00E8061A" w:rsidRDefault="00230DD9" w:rsidP="00AB6BB5">
      <w:pPr>
        <w:pStyle w:val="3"/>
        <w:spacing w:before="40" w:after="40"/>
        <w:ind w:left="0"/>
        <w:jc w:val="center"/>
        <w:rPr>
          <w:rFonts w:ascii="Times New Roman" w:hAnsi="Times New Roman"/>
          <w:b w:val="0"/>
          <w:i w:val="0"/>
          <w:sz w:val="24"/>
        </w:rPr>
        <w:sectPr w:rsidR="00230DD9" w:rsidRPr="00E8061A">
          <w:headerReference w:type="even" r:id="rId9"/>
          <w:headerReference w:type="default" r:id="rId10"/>
          <w:pgSz w:w="11906" w:h="16838" w:code="9"/>
          <w:pgMar w:top="1134" w:right="1134" w:bottom="1134" w:left="1701" w:header="567" w:footer="567" w:gutter="0"/>
          <w:cols w:space="720"/>
          <w:titlePg/>
        </w:sectPr>
      </w:pPr>
    </w:p>
    <w:p w:rsidR="00230DD9" w:rsidRPr="00E8061A" w:rsidRDefault="00230DD9" w:rsidP="00AB6BB5">
      <w:pPr>
        <w:pStyle w:val="ShapkaDocumentu"/>
        <w:spacing w:before="40" w:after="40"/>
        <w:jc w:val="right"/>
        <w:rPr>
          <w:rFonts w:ascii="Times New Roman" w:hAnsi="Times New Roman"/>
          <w:sz w:val="24"/>
          <w:lang w:val="ru-RU"/>
        </w:rPr>
      </w:pPr>
      <w:r w:rsidRPr="00E8061A">
        <w:rPr>
          <w:rFonts w:ascii="Times New Roman" w:hAnsi="Times New Roman"/>
          <w:sz w:val="24"/>
        </w:rPr>
        <w:t xml:space="preserve">Додаток 2 </w:t>
      </w:r>
    </w:p>
    <w:p w:rsidR="00230DD9" w:rsidRPr="00E8061A" w:rsidRDefault="00230DD9" w:rsidP="00AB6BB5">
      <w:pPr>
        <w:pStyle w:val="ShapkaDocumentu"/>
        <w:spacing w:before="40" w:after="40"/>
        <w:jc w:val="right"/>
        <w:rPr>
          <w:rFonts w:ascii="Times New Roman" w:hAnsi="Times New Roman"/>
          <w:sz w:val="24"/>
        </w:rPr>
      </w:pPr>
      <w:r w:rsidRPr="00E8061A">
        <w:rPr>
          <w:rFonts w:ascii="Times New Roman" w:hAnsi="Times New Roman"/>
          <w:sz w:val="24"/>
        </w:rPr>
        <w:t>до Примірного договору</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 xml:space="preserve">ХАРАКТЕРИСТИКА ОБ’ЄКТА ЕНЕРГОСЕРВІСУ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986"/>
        <w:gridCol w:w="289"/>
        <w:gridCol w:w="1276"/>
        <w:gridCol w:w="468"/>
        <w:gridCol w:w="6"/>
        <w:gridCol w:w="371"/>
        <w:gridCol w:w="289"/>
        <w:gridCol w:w="421"/>
        <w:gridCol w:w="428"/>
        <w:gridCol w:w="183"/>
        <w:gridCol w:w="8"/>
        <w:gridCol w:w="236"/>
        <w:gridCol w:w="1084"/>
        <w:gridCol w:w="48"/>
        <w:gridCol w:w="569"/>
        <w:gridCol w:w="1134"/>
      </w:tblGrid>
      <w:tr w:rsidR="00230DD9" w:rsidRPr="00E8061A" w:rsidTr="00AB6BB5">
        <w:trPr>
          <w:trHeight w:val="315"/>
        </w:trPr>
        <w:tc>
          <w:tcPr>
            <w:tcW w:w="9923" w:type="dxa"/>
            <w:gridSpan w:val="18"/>
            <w:noWrap/>
            <w:vAlign w:val="bottom"/>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 xml:space="preserve">Загальні відомості про об’єкт </w:t>
            </w:r>
            <w:proofErr w:type="spellStart"/>
            <w:r w:rsidRPr="00E8061A">
              <w:rPr>
                <w:rFonts w:ascii="Times New Roman" w:hAnsi="Times New Roman"/>
                <w:sz w:val="22"/>
                <w:szCs w:val="24"/>
              </w:rPr>
              <w:t>енергосервісу</w:t>
            </w:r>
            <w:proofErr w:type="spellEnd"/>
          </w:p>
        </w:tc>
      </w:tr>
      <w:tr w:rsidR="00230DD9" w:rsidRPr="00E8061A" w:rsidTr="00AB6BB5">
        <w:trPr>
          <w:trHeight w:val="255"/>
        </w:trPr>
        <w:tc>
          <w:tcPr>
            <w:tcW w:w="6233" w:type="dxa"/>
            <w:gridSpan w:val="10"/>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 xml:space="preserve">Найменування об’єкта </w:t>
            </w:r>
            <w:proofErr w:type="spellStart"/>
            <w:r w:rsidRPr="00E8061A">
              <w:rPr>
                <w:rFonts w:ascii="Times New Roman" w:hAnsi="Times New Roman"/>
                <w:sz w:val="22"/>
                <w:szCs w:val="24"/>
              </w:rPr>
              <w:t>енергосервісу</w:t>
            </w:r>
            <w:proofErr w:type="spellEnd"/>
            <w:r w:rsidRPr="00E8061A">
              <w:rPr>
                <w:rFonts w:ascii="Times New Roman" w:hAnsi="Times New Roman"/>
                <w:sz w:val="22"/>
                <w:szCs w:val="24"/>
              </w:rPr>
              <w:t>:</w:t>
            </w:r>
          </w:p>
        </w:tc>
        <w:tc>
          <w:tcPr>
            <w:tcW w:w="3690" w:type="dxa"/>
            <w:gridSpan w:val="8"/>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381"/>
        </w:trPr>
        <w:tc>
          <w:tcPr>
            <w:tcW w:w="6233" w:type="dxa"/>
            <w:gridSpan w:val="10"/>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 xml:space="preserve">Середньооблікова кількість людей, які постійно та/або тимчасово перебувають на об’єкті </w:t>
            </w:r>
            <w:proofErr w:type="spellStart"/>
            <w:r w:rsidRPr="00E8061A">
              <w:rPr>
                <w:rFonts w:ascii="Times New Roman" w:hAnsi="Times New Roman"/>
                <w:sz w:val="22"/>
                <w:szCs w:val="24"/>
              </w:rPr>
              <w:t>енергосервісу</w:t>
            </w:r>
            <w:proofErr w:type="spellEnd"/>
            <w:r w:rsidRPr="00E8061A">
              <w:rPr>
                <w:rFonts w:ascii="Times New Roman" w:hAnsi="Times New Roman"/>
                <w:sz w:val="22"/>
                <w:szCs w:val="24"/>
              </w:rPr>
              <w:t>:</w:t>
            </w:r>
          </w:p>
        </w:tc>
        <w:tc>
          <w:tcPr>
            <w:tcW w:w="3690" w:type="dxa"/>
            <w:gridSpan w:val="8"/>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9923" w:type="dxa"/>
            <w:gridSpan w:val="18"/>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 xml:space="preserve">Графік роботи об’єкта </w:t>
            </w:r>
            <w:proofErr w:type="spellStart"/>
            <w:r w:rsidRPr="00E8061A">
              <w:rPr>
                <w:rFonts w:ascii="Times New Roman" w:hAnsi="Times New Roman"/>
                <w:sz w:val="22"/>
                <w:szCs w:val="24"/>
              </w:rPr>
              <w:t>енергосервісу</w:t>
            </w:r>
            <w:proofErr w:type="spellEnd"/>
          </w:p>
        </w:tc>
      </w:tr>
      <w:tr w:rsidR="00230DD9" w:rsidRPr="00E8061A" w:rsidTr="00AB6BB5">
        <w:trPr>
          <w:trHeight w:val="510"/>
        </w:trPr>
        <w:tc>
          <w:tcPr>
            <w:tcW w:w="5152" w:type="dxa"/>
            <w:gridSpan w:val="7"/>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Період дії (рік)</w:t>
            </w:r>
          </w:p>
        </w:tc>
        <w:tc>
          <w:tcPr>
            <w:tcW w:w="1700" w:type="dxa"/>
            <w:gridSpan w:val="6"/>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Часовий інтервал (години початку і закінчення роботи)</w:t>
            </w:r>
          </w:p>
        </w:tc>
        <w:tc>
          <w:tcPr>
            <w:tcW w:w="1320" w:type="dxa"/>
            <w:gridSpan w:val="2"/>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Кількість годин</w:t>
            </w:r>
          </w:p>
        </w:tc>
        <w:tc>
          <w:tcPr>
            <w:tcW w:w="1751" w:type="dxa"/>
            <w:gridSpan w:val="3"/>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Кількість робочих днів на тиждень</w:t>
            </w:r>
          </w:p>
        </w:tc>
      </w:tr>
      <w:tr w:rsidR="00230DD9" w:rsidRPr="00E8061A" w:rsidTr="00AB6BB5">
        <w:trPr>
          <w:trHeight w:val="255"/>
        </w:trPr>
        <w:tc>
          <w:tcPr>
            <w:tcW w:w="567" w:type="dxa"/>
            <w:noWrap/>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1.</w:t>
            </w:r>
          </w:p>
        </w:tc>
        <w:tc>
          <w:tcPr>
            <w:tcW w:w="4585" w:type="dxa"/>
            <w:gridSpan w:val="6"/>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Рік, що передує року укладення договору</w:t>
            </w:r>
          </w:p>
        </w:tc>
        <w:tc>
          <w:tcPr>
            <w:tcW w:w="1700" w:type="dxa"/>
            <w:gridSpan w:val="6"/>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320"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751" w:type="dxa"/>
            <w:gridSpan w:val="3"/>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67" w:type="dxa"/>
            <w:noWrap/>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2.</w:t>
            </w:r>
          </w:p>
        </w:tc>
        <w:tc>
          <w:tcPr>
            <w:tcW w:w="4585" w:type="dxa"/>
            <w:gridSpan w:val="6"/>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 xml:space="preserve">Рік, що передує року, визначеному в пункті 1 </w:t>
            </w:r>
          </w:p>
        </w:tc>
        <w:tc>
          <w:tcPr>
            <w:tcW w:w="1700" w:type="dxa"/>
            <w:gridSpan w:val="6"/>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320"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751" w:type="dxa"/>
            <w:gridSpan w:val="3"/>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67" w:type="dxa"/>
            <w:noWrap/>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3.</w:t>
            </w:r>
          </w:p>
        </w:tc>
        <w:tc>
          <w:tcPr>
            <w:tcW w:w="4585" w:type="dxa"/>
            <w:gridSpan w:val="6"/>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Рік, що передує року, визначеному в  пункті 2</w:t>
            </w:r>
          </w:p>
        </w:tc>
        <w:tc>
          <w:tcPr>
            <w:tcW w:w="1700" w:type="dxa"/>
            <w:gridSpan w:val="6"/>
          </w:tcPr>
          <w:p w:rsidR="00230DD9" w:rsidRPr="00E8061A" w:rsidRDefault="00230DD9" w:rsidP="00AB6BB5">
            <w:pPr>
              <w:pStyle w:val="a5"/>
              <w:spacing w:before="40" w:after="40"/>
              <w:ind w:firstLine="0"/>
              <w:jc w:val="both"/>
              <w:rPr>
                <w:rFonts w:ascii="Times New Roman" w:hAnsi="Times New Roman"/>
                <w:sz w:val="22"/>
                <w:szCs w:val="24"/>
              </w:rPr>
            </w:pPr>
          </w:p>
        </w:tc>
        <w:tc>
          <w:tcPr>
            <w:tcW w:w="1320"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751" w:type="dxa"/>
            <w:gridSpan w:val="3"/>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315"/>
        </w:trPr>
        <w:tc>
          <w:tcPr>
            <w:tcW w:w="9923" w:type="dxa"/>
            <w:gridSpan w:val="18"/>
            <w:noWrap/>
            <w:vAlign w:val="bottom"/>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 xml:space="preserve">Основні характеристики об’єкта </w:t>
            </w:r>
            <w:proofErr w:type="spellStart"/>
            <w:r w:rsidRPr="00E8061A">
              <w:rPr>
                <w:rFonts w:ascii="Times New Roman" w:hAnsi="Times New Roman"/>
                <w:sz w:val="22"/>
                <w:szCs w:val="24"/>
              </w:rPr>
              <w:t>енергосервісу</w:t>
            </w:r>
            <w:proofErr w:type="spellEnd"/>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Основний будівельний матеріал (панель / цегла / моноліт/ тощо )</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37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Площа будівлі (</w:t>
            </w:r>
            <w:proofErr w:type="spellStart"/>
            <w:r w:rsidRPr="00E8061A">
              <w:rPr>
                <w:rFonts w:ascii="Times New Roman" w:hAnsi="Times New Roman"/>
                <w:sz w:val="22"/>
                <w:szCs w:val="24"/>
              </w:rPr>
              <w:t>кв</w:t>
            </w:r>
            <w:proofErr w:type="spellEnd"/>
            <w:r w:rsidRPr="00E8061A">
              <w:rPr>
                <w:rFonts w:ascii="Times New Roman" w:hAnsi="Times New Roman"/>
                <w:sz w:val="22"/>
                <w:szCs w:val="24"/>
              </w:rPr>
              <w:t>. метрів)</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Поверховість</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Висота поверху (метрів)</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Площа кожного поверху (</w:t>
            </w:r>
            <w:proofErr w:type="spellStart"/>
            <w:r w:rsidRPr="00E8061A">
              <w:rPr>
                <w:rFonts w:ascii="Times New Roman" w:hAnsi="Times New Roman"/>
                <w:sz w:val="22"/>
                <w:szCs w:val="24"/>
              </w:rPr>
              <w:t>кв</w:t>
            </w:r>
            <w:proofErr w:type="spellEnd"/>
            <w:r w:rsidRPr="00E8061A">
              <w:rPr>
                <w:rFonts w:ascii="Times New Roman" w:hAnsi="Times New Roman"/>
                <w:sz w:val="22"/>
                <w:szCs w:val="24"/>
              </w:rPr>
              <w:t>.</w:t>
            </w:r>
            <w:r w:rsidRPr="00E8061A">
              <w:rPr>
                <w:rFonts w:ascii="Times New Roman" w:hAnsi="Times New Roman"/>
                <w:sz w:val="22"/>
                <w:szCs w:val="24"/>
                <w:lang w:val="ru-RU"/>
              </w:rPr>
              <w:t xml:space="preserve"> </w:t>
            </w:r>
            <w:r w:rsidRPr="00E8061A">
              <w:rPr>
                <w:rFonts w:ascii="Times New Roman" w:hAnsi="Times New Roman"/>
                <w:sz w:val="22"/>
                <w:szCs w:val="24"/>
              </w:rPr>
              <w:t>метрів)</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Тип покрівлі (</w:t>
            </w:r>
            <w:proofErr w:type="spellStart"/>
            <w:r w:rsidRPr="00E8061A">
              <w:rPr>
                <w:rFonts w:ascii="Times New Roman" w:hAnsi="Times New Roman"/>
                <w:sz w:val="22"/>
                <w:szCs w:val="24"/>
              </w:rPr>
              <w:t>ондулін</w:t>
            </w:r>
            <w:proofErr w:type="spellEnd"/>
            <w:r w:rsidRPr="00E8061A">
              <w:rPr>
                <w:rFonts w:ascii="Times New Roman" w:hAnsi="Times New Roman"/>
                <w:sz w:val="22"/>
                <w:szCs w:val="24"/>
              </w:rPr>
              <w:t xml:space="preserve"> / метал / черепиця / тощо)</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9923" w:type="dxa"/>
            <w:gridSpan w:val="18"/>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Світлопрозорі конструкції та дверні прорізи</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Тип скління (дерев’яні рами / пластикові / тощо)</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Площа скління (</w:t>
            </w:r>
            <w:proofErr w:type="spellStart"/>
            <w:r w:rsidRPr="00E8061A">
              <w:rPr>
                <w:rFonts w:ascii="Times New Roman" w:hAnsi="Times New Roman"/>
                <w:sz w:val="22"/>
                <w:szCs w:val="24"/>
              </w:rPr>
              <w:t>кв</w:t>
            </w:r>
            <w:proofErr w:type="spellEnd"/>
            <w:r w:rsidRPr="00E8061A">
              <w:rPr>
                <w:rFonts w:ascii="Times New Roman" w:hAnsi="Times New Roman"/>
                <w:sz w:val="22"/>
                <w:szCs w:val="24"/>
              </w:rPr>
              <w:t>. метрів)</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Площа вхідних дверей (</w:t>
            </w:r>
            <w:proofErr w:type="spellStart"/>
            <w:r w:rsidRPr="00E8061A">
              <w:rPr>
                <w:rFonts w:ascii="Times New Roman" w:hAnsi="Times New Roman"/>
                <w:sz w:val="22"/>
                <w:szCs w:val="24"/>
              </w:rPr>
              <w:t>кв</w:t>
            </w:r>
            <w:proofErr w:type="spellEnd"/>
            <w:r w:rsidRPr="00E8061A">
              <w:rPr>
                <w:rFonts w:ascii="Times New Roman" w:hAnsi="Times New Roman"/>
                <w:sz w:val="22"/>
                <w:szCs w:val="24"/>
              </w:rPr>
              <w:t>. метрів)</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150"/>
        </w:trPr>
        <w:tc>
          <w:tcPr>
            <w:tcW w:w="9923" w:type="dxa"/>
            <w:gridSpan w:val="18"/>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255"/>
        </w:trPr>
        <w:tc>
          <w:tcPr>
            <w:tcW w:w="9923" w:type="dxa"/>
            <w:gridSpan w:val="18"/>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Опалення</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 xml:space="preserve">Тип опалення </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Опалювальна площа (</w:t>
            </w:r>
            <w:proofErr w:type="spellStart"/>
            <w:r w:rsidRPr="00E8061A">
              <w:rPr>
                <w:rFonts w:ascii="Times New Roman" w:hAnsi="Times New Roman"/>
                <w:sz w:val="22"/>
                <w:szCs w:val="24"/>
              </w:rPr>
              <w:t>кв</w:t>
            </w:r>
            <w:proofErr w:type="spellEnd"/>
            <w:r w:rsidRPr="00E8061A">
              <w:rPr>
                <w:rFonts w:ascii="Times New Roman" w:hAnsi="Times New Roman"/>
                <w:sz w:val="22"/>
                <w:szCs w:val="24"/>
              </w:rPr>
              <w:t>. метрів)</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5152" w:type="dxa"/>
            <w:gridSpan w:val="7"/>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Опалювальний об’єм  (куб. метрів)</w:t>
            </w:r>
          </w:p>
        </w:tc>
        <w:tc>
          <w:tcPr>
            <w:tcW w:w="4771" w:type="dxa"/>
            <w:gridSpan w:val="11"/>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255"/>
        </w:trPr>
        <w:tc>
          <w:tcPr>
            <w:tcW w:w="9923" w:type="dxa"/>
            <w:gridSpan w:val="18"/>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Опалювальний період</w:t>
            </w:r>
          </w:p>
        </w:tc>
      </w:tr>
      <w:tr w:rsidR="00230DD9" w:rsidRPr="00E8061A" w:rsidTr="00AB6BB5">
        <w:trPr>
          <w:trHeight w:val="885"/>
        </w:trPr>
        <w:tc>
          <w:tcPr>
            <w:tcW w:w="5146" w:type="dxa"/>
            <w:gridSpan w:val="6"/>
            <w:noWrap/>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Період</w:t>
            </w:r>
          </w:p>
        </w:tc>
        <w:tc>
          <w:tcPr>
            <w:tcW w:w="1515" w:type="dxa"/>
            <w:gridSpan w:val="5"/>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Середня</w:t>
            </w:r>
            <w:r w:rsidRPr="00E8061A">
              <w:rPr>
                <w:rFonts w:ascii="Times New Roman" w:hAnsi="Times New Roman"/>
                <w:sz w:val="22"/>
                <w:szCs w:val="24"/>
                <w:lang w:val="en-US"/>
              </w:rPr>
              <w:t xml:space="preserve"> </w:t>
            </w:r>
            <w:r w:rsidRPr="00E8061A">
              <w:rPr>
                <w:rFonts w:ascii="Times New Roman" w:hAnsi="Times New Roman"/>
                <w:sz w:val="22"/>
                <w:szCs w:val="24"/>
              </w:rPr>
              <w:t>тривалість (діб)</w:t>
            </w:r>
          </w:p>
        </w:tc>
        <w:tc>
          <w:tcPr>
            <w:tcW w:w="1559" w:type="dxa"/>
            <w:gridSpan w:val="5"/>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Середня зовнішня температура (</w:t>
            </w:r>
            <w:r w:rsidRPr="00E8061A">
              <w:rPr>
                <w:rFonts w:ascii="Times New Roman" w:hAnsi="Times New Roman"/>
                <w:sz w:val="22"/>
                <w:szCs w:val="24"/>
                <w:vertAlign w:val="superscript"/>
              </w:rPr>
              <w:t>0</w:t>
            </w:r>
            <w:r w:rsidRPr="00E8061A">
              <w:rPr>
                <w:rFonts w:ascii="Times New Roman" w:hAnsi="Times New Roman"/>
                <w:sz w:val="22"/>
                <w:szCs w:val="24"/>
              </w:rPr>
              <w:t>С)</w:t>
            </w:r>
          </w:p>
        </w:tc>
        <w:tc>
          <w:tcPr>
            <w:tcW w:w="1703" w:type="dxa"/>
            <w:gridSpan w:val="2"/>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Середня внутрішня температура (</w:t>
            </w:r>
            <w:r w:rsidRPr="00E8061A">
              <w:rPr>
                <w:rFonts w:ascii="Times New Roman" w:hAnsi="Times New Roman"/>
                <w:sz w:val="22"/>
                <w:szCs w:val="24"/>
                <w:vertAlign w:val="superscript"/>
              </w:rPr>
              <w:t>0</w:t>
            </w:r>
            <w:r w:rsidRPr="00E8061A">
              <w:rPr>
                <w:rFonts w:ascii="Times New Roman" w:hAnsi="Times New Roman"/>
                <w:sz w:val="22"/>
                <w:szCs w:val="24"/>
              </w:rPr>
              <w:t>С)</w:t>
            </w:r>
          </w:p>
        </w:tc>
      </w:tr>
      <w:tr w:rsidR="00230DD9" w:rsidRPr="00E8061A" w:rsidTr="00AB6BB5">
        <w:trPr>
          <w:trHeight w:val="255"/>
        </w:trPr>
        <w:tc>
          <w:tcPr>
            <w:tcW w:w="9923" w:type="dxa"/>
            <w:gridSpan w:val="18"/>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Водовідведення та постачання гарячої води</w:t>
            </w:r>
          </w:p>
        </w:tc>
      </w:tr>
      <w:tr w:rsidR="00230DD9" w:rsidRPr="00E8061A" w:rsidTr="00AB6BB5">
        <w:trPr>
          <w:trHeight w:val="255"/>
        </w:trPr>
        <w:tc>
          <w:tcPr>
            <w:tcW w:w="5146" w:type="dxa"/>
            <w:gridSpan w:val="6"/>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Тип водовідведення</w:t>
            </w:r>
          </w:p>
        </w:tc>
        <w:tc>
          <w:tcPr>
            <w:tcW w:w="4777" w:type="dxa"/>
            <w:gridSpan w:val="12"/>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255"/>
        </w:trPr>
        <w:tc>
          <w:tcPr>
            <w:tcW w:w="5146" w:type="dxa"/>
            <w:gridSpan w:val="6"/>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Тип постачання гарячої води</w:t>
            </w:r>
          </w:p>
        </w:tc>
        <w:tc>
          <w:tcPr>
            <w:tcW w:w="4777" w:type="dxa"/>
            <w:gridSpan w:val="12"/>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540"/>
        </w:trPr>
        <w:tc>
          <w:tcPr>
            <w:tcW w:w="5146" w:type="dxa"/>
            <w:gridSpan w:val="6"/>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Середньодобова температура в подавальному трубопроводі (</w:t>
            </w:r>
            <w:r w:rsidRPr="00E8061A">
              <w:rPr>
                <w:rFonts w:ascii="Times New Roman" w:hAnsi="Times New Roman"/>
                <w:sz w:val="22"/>
                <w:szCs w:val="24"/>
                <w:vertAlign w:val="superscript"/>
              </w:rPr>
              <w:t>0</w:t>
            </w:r>
            <w:r w:rsidRPr="00E8061A">
              <w:rPr>
                <w:rFonts w:ascii="Times New Roman" w:hAnsi="Times New Roman"/>
                <w:sz w:val="22"/>
                <w:szCs w:val="24"/>
              </w:rPr>
              <w:t>С)  за три роки, що передують року укладення договору</w:t>
            </w:r>
          </w:p>
        </w:tc>
        <w:tc>
          <w:tcPr>
            <w:tcW w:w="4777" w:type="dxa"/>
            <w:gridSpan w:val="12"/>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540"/>
        </w:trPr>
        <w:tc>
          <w:tcPr>
            <w:tcW w:w="5146" w:type="dxa"/>
            <w:gridSpan w:val="6"/>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Середньодобова температура у зворотному</w:t>
            </w:r>
            <w:r w:rsidRPr="00E8061A">
              <w:rPr>
                <w:rFonts w:ascii="Times New Roman" w:hAnsi="Times New Roman"/>
                <w:sz w:val="22"/>
                <w:szCs w:val="24"/>
                <w:lang w:val="ru-RU"/>
              </w:rPr>
              <w:t xml:space="preserve"> </w:t>
            </w:r>
            <w:r w:rsidRPr="00E8061A">
              <w:rPr>
                <w:rFonts w:ascii="Times New Roman" w:hAnsi="Times New Roman"/>
                <w:sz w:val="22"/>
                <w:szCs w:val="24"/>
              </w:rPr>
              <w:t>трубопроводі (</w:t>
            </w:r>
            <w:r w:rsidRPr="00E8061A">
              <w:rPr>
                <w:rFonts w:ascii="Times New Roman" w:hAnsi="Times New Roman"/>
                <w:sz w:val="22"/>
                <w:szCs w:val="24"/>
                <w:vertAlign w:val="superscript"/>
              </w:rPr>
              <w:t>0</w:t>
            </w:r>
            <w:r w:rsidRPr="00E8061A">
              <w:rPr>
                <w:rFonts w:ascii="Times New Roman" w:hAnsi="Times New Roman"/>
                <w:sz w:val="22"/>
                <w:szCs w:val="24"/>
              </w:rPr>
              <w:t>С) за три роки, що передують року укладення договору</w:t>
            </w:r>
          </w:p>
        </w:tc>
        <w:tc>
          <w:tcPr>
            <w:tcW w:w="4777" w:type="dxa"/>
            <w:gridSpan w:val="12"/>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9923" w:type="dxa"/>
            <w:gridSpan w:val="18"/>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Споживання електроенергії</w:t>
            </w:r>
          </w:p>
        </w:tc>
      </w:tr>
      <w:tr w:rsidR="00230DD9" w:rsidRPr="00E8061A" w:rsidTr="00AB6BB5">
        <w:trPr>
          <w:trHeight w:val="255"/>
        </w:trPr>
        <w:tc>
          <w:tcPr>
            <w:tcW w:w="5146" w:type="dxa"/>
            <w:gridSpan w:val="6"/>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Види споживання та призначення обладнання</w:t>
            </w:r>
          </w:p>
        </w:tc>
        <w:tc>
          <w:tcPr>
            <w:tcW w:w="1698" w:type="dxa"/>
            <w:gridSpan w:val="6"/>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Період</w:t>
            </w:r>
          </w:p>
        </w:tc>
        <w:tc>
          <w:tcPr>
            <w:tcW w:w="3079" w:type="dxa"/>
            <w:gridSpan w:val="6"/>
            <w:noWrap/>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Сумарна встановлена потужність електроприладів, кВт</w:t>
            </w:r>
          </w:p>
        </w:tc>
      </w:tr>
      <w:tr w:rsidR="00230DD9" w:rsidRPr="00E8061A" w:rsidTr="00AB6BB5">
        <w:trPr>
          <w:trHeight w:val="510"/>
        </w:trPr>
        <w:tc>
          <w:tcPr>
            <w:tcW w:w="5146" w:type="dxa"/>
            <w:gridSpan w:val="6"/>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Освітлення</w:t>
            </w:r>
          </w:p>
        </w:tc>
        <w:tc>
          <w:tcPr>
            <w:tcW w:w="1698"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c>
          <w:tcPr>
            <w:tcW w:w="3079"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510"/>
        </w:trPr>
        <w:tc>
          <w:tcPr>
            <w:tcW w:w="5146" w:type="dxa"/>
            <w:gridSpan w:val="6"/>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Опалення</w:t>
            </w:r>
          </w:p>
        </w:tc>
        <w:tc>
          <w:tcPr>
            <w:tcW w:w="1698"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c>
          <w:tcPr>
            <w:tcW w:w="3079"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510"/>
        </w:trPr>
        <w:tc>
          <w:tcPr>
            <w:tcW w:w="5146" w:type="dxa"/>
            <w:gridSpan w:val="6"/>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Кондиціювання повітря</w:t>
            </w:r>
          </w:p>
        </w:tc>
        <w:tc>
          <w:tcPr>
            <w:tcW w:w="1698"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c>
          <w:tcPr>
            <w:tcW w:w="3079"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510"/>
        </w:trPr>
        <w:tc>
          <w:tcPr>
            <w:tcW w:w="5146" w:type="dxa"/>
            <w:gridSpan w:val="6"/>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Інші види споживання та/або обладнання</w:t>
            </w:r>
          </w:p>
        </w:tc>
        <w:tc>
          <w:tcPr>
            <w:tcW w:w="1698"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c>
          <w:tcPr>
            <w:tcW w:w="3079" w:type="dxa"/>
            <w:gridSpan w:val="6"/>
            <w:noWrap/>
            <w:vAlign w:val="center"/>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255"/>
        </w:trPr>
        <w:tc>
          <w:tcPr>
            <w:tcW w:w="9923" w:type="dxa"/>
            <w:gridSpan w:val="18"/>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Інформація про заплановані ремонти будівлі</w:t>
            </w:r>
          </w:p>
        </w:tc>
      </w:tr>
      <w:tr w:rsidR="00230DD9" w:rsidRPr="00E8061A" w:rsidTr="00AB6BB5">
        <w:trPr>
          <w:trHeight w:val="510"/>
        </w:trPr>
        <w:tc>
          <w:tcPr>
            <w:tcW w:w="3113" w:type="dxa"/>
            <w:gridSpan w:val="3"/>
            <w:noWrap/>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Період</w:t>
            </w:r>
          </w:p>
        </w:tc>
        <w:tc>
          <w:tcPr>
            <w:tcW w:w="2410" w:type="dxa"/>
            <w:gridSpan w:val="5"/>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Вид ремонту (поточний, капітальний)</w:t>
            </w:r>
          </w:p>
        </w:tc>
        <w:tc>
          <w:tcPr>
            <w:tcW w:w="4400" w:type="dxa"/>
            <w:gridSpan w:val="10"/>
            <w:vAlign w:val="center"/>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 xml:space="preserve">Короткий опис (заплановані зміни характеристик об’єкта </w:t>
            </w:r>
            <w:proofErr w:type="spellStart"/>
            <w:r w:rsidRPr="00E8061A">
              <w:rPr>
                <w:rFonts w:ascii="Times New Roman" w:hAnsi="Times New Roman"/>
                <w:sz w:val="22"/>
                <w:szCs w:val="24"/>
              </w:rPr>
              <w:t>енергосервісу</w:t>
            </w:r>
            <w:proofErr w:type="spellEnd"/>
            <w:r w:rsidRPr="00E8061A">
              <w:rPr>
                <w:rFonts w:ascii="Times New Roman" w:hAnsi="Times New Roman"/>
                <w:sz w:val="22"/>
                <w:szCs w:val="24"/>
              </w:rPr>
              <w:t>)</w:t>
            </w: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70"/>
        </w:trPr>
        <w:tc>
          <w:tcPr>
            <w:tcW w:w="3113" w:type="dxa"/>
            <w:gridSpan w:val="3"/>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2410" w:type="dxa"/>
            <w:gridSpan w:val="5"/>
            <w:noWrap/>
          </w:tcPr>
          <w:p w:rsidR="00230DD9" w:rsidRPr="00E8061A" w:rsidRDefault="00230DD9" w:rsidP="00AB6BB5">
            <w:pPr>
              <w:pStyle w:val="a5"/>
              <w:spacing w:before="40" w:after="40"/>
              <w:ind w:firstLine="0"/>
              <w:jc w:val="both"/>
              <w:rPr>
                <w:rFonts w:ascii="Times New Roman" w:hAnsi="Times New Roman"/>
                <w:sz w:val="22"/>
                <w:szCs w:val="24"/>
              </w:rPr>
            </w:pPr>
          </w:p>
        </w:tc>
        <w:tc>
          <w:tcPr>
            <w:tcW w:w="4400" w:type="dxa"/>
            <w:gridSpan w:val="10"/>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431"/>
        </w:trPr>
        <w:tc>
          <w:tcPr>
            <w:tcW w:w="9923" w:type="dxa"/>
            <w:gridSpan w:val="18"/>
          </w:tcPr>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 xml:space="preserve">Інформація щодо обладнання об’єкта </w:t>
            </w:r>
            <w:proofErr w:type="spellStart"/>
            <w:r w:rsidRPr="00E8061A">
              <w:rPr>
                <w:rFonts w:ascii="Times New Roman" w:hAnsi="Times New Roman"/>
                <w:sz w:val="22"/>
                <w:szCs w:val="24"/>
              </w:rPr>
              <w:t>енергосервісу</w:t>
            </w:r>
            <w:proofErr w:type="spellEnd"/>
            <w:r w:rsidRPr="00E8061A">
              <w:rPr>
                <w:rFonts w:ascii="Times New Roman" w:hAnsi="Times New Roman"/>
                <w:sz w:val="22"/>
                <w:szCs w:val="24"/>
              </w:rPr>
              <w:t xml:space="preserve"> приладами </w:t>
            </w:r>
          </w:p>
          <w:p w:rsidR="00230DD9" w:rsidRPr="00E8061A" w:rsidRDefault="00230DD9" w:rsidP="00AB6BB5">
            <w:pPr>
              <w:pStyle w:val="a5"/>
              <w:spacing w:before="40" w:after="40"/>
              <w:ind w:firstLine="0"/>
              <w:jc w:val="center"/>
              <w:rPr>
                <w:rFonts w:ascii="Times New Roman" w:hAnsi="Times New Roman"/>
                <w:sz w:val="22"/>
                <w:szCs w:val="24"/>
              </w:rPr>
            </w:pPr>
            <w:r w:rsidRPr="00E8061A">
              <w:rPr>
                <w:rFonts w:ascii="Times New Roman" w:hAnsi="Times New Roman"/>
                <w:sz w:val="22"/>
                <w:szCs w:val="24"/>
              </w:rPr>
              <w:t>комерційного та технічного обліку 20___ р.</w:t>
            </w:r>
          </w:p>
        </w:tc>
      </w:tr>
      <w:tr w:rsidR="00230DD9" w:rsidRPr="00E8061A" w:rsidTr="00AB6BB5">
        <w:trPr>
          <w:trHeight w:val="555"/>
        </w:trPr>
        <w:tc>
          <w:tcPr>
            <w:tcW w:w="2127" w:type="dxa"/>
            <w:gridSpan w:val="2"/>
            <w:vMerge w:val="restart"/>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Вид паливно-енергетичних ресурсів (житлово-комунальних послуг)</w:t>
            </w:r>
          </w:p>
        </w:tc>
        <w:tc>
          <w:tcPr>
            <w:tcW w:w="2551" w:type="dxa"/>
            <w:gridSpan w:val="3"/>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Кількість інженерних вводів, одиниць</w:t>
            </w:r>
          </w:p>
        </w:tc>
        <w:tc>
          <w:tcPr>
            <w:tcW w:w="1134" w:type="dxa"/>
            <w:gridSpan w:val="4"/>
            <w:vMerge w:val="restart"/>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 xml:space="preserve">Тип (марка) приладу </w:t>
            </w:r>
            <w:proofErr w:type="spellStart"/>
            <w:r w:rsidRPr="00E8061A">
              <w:rPr>
                <w:rFonts w:ascii="Times New Roman" w:hAnsi="Times New Roman"/>
                <w:sz w:val="22"/>
                <w:szCs w:val="24"/>
              </w:rPr>
              <w:t>комерцій</w:t>
            </w:r>
            <w:proofErr w:type="spellEnd"/>
            <w:r w:rsidRPr="00E8061A">
              <w:rPr>
                <w:rFonts w:ascii="Times New Roman" w:hAnsi="Times New Roman"/>
                <w:sz w:val="22"/>
                <w:szCs w:val="24"/>
              </w:rPr>
              <w:t>-ного обліку</w:t>
            </w:r>
          </w:p>
        </w:tc>
        <w:tc>
          <w:tcPr>
            <w:tcW w:w="1276" w:type="dxa"/>
            <w:gridSpan w:val="5"/>
            <w:vMerge w:val="restart"/>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Тип (марка) приладу технічного обліку</w:t>
            </w:r>
          </w:p>
        </w:tc>
        <w:tc>
          <w:tcPr>
            <w:tcW w:w="1701" w:type="dxa"/>
            <w:gridSpan w:val="3"/>
            <w:vMerge w:val="restart"/>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roofErr w:type="spellStart"/>
            <w:r w:rsidRPr="00E8061A">
              <w:rPr>
                <w:rFonts w:ascii="Times New Roman" w:hAnsi="Times New Roman"/>
                <w:sz w:val="22"/>
                <w:szCs w:val="24"/>
              </w:rPr>
              <w:t>Функціона-льне</w:t>
            </w:r>
            <w:proofErr w:type="spellEnd"/>
            <w:r w:rsidRPr="00E8061A">
              <w:rPr>
                <w:rFonts w:ascii="Times New Roman" w:hAnsi="Times New Roman"/>
                <w:sz w:val="22"/>
                <w:szCs w:val="24"/>
              </w:rPr>
              <w:t xml:space="preserve"> призначення інженерного вводу, обладнаного приладом комерційного обліку</w:t>
            </w:r>
          </w:p>
        </w:tc>
        <w:tc>
          <w:tcPr>
            <w:tcW w:w="1134" w:type="dxa"/>
            <w:vMerge w:val="restart"/>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Примітка</w:t>
            </w:r>
          </w:p>
        </w:tc>
      </w:tr>
      <w:tr w:rsidR="00230DD9" w:rsidRPr="00E8061A" w:rsidTr="00AB6BB5">
        <w:trPr>
          <w:trHeight w:val="555"/>
        </w:trPr>
        <w:tc>
          <w:tcPr>
            <w:tcW w:w="2127" w:type="dxa"/>
            <w:gridSpan w:val="2"/>
            <w:vMerge/>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
        </w:tc>
        <w:tc>
          <w:tcPr>
            <w:tcW w:w="1275" w:type="dxa"/>
            <w:gridSpan w:val="2"/>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roofErr w:type="spellStart"/>
            <w:r w:rsidRPr="00E8061A">
              <w:rPr>
                <w:rFonts w:ascii="Times New Roman" w:hAnsi="Times New Roman"/>
                <w:sz w:val="22"/>
                <w:szCs w:val="24"/>
              </w:rPr>
              <w:t>облад</w:t>
            </w:r>
            <w:proofErr w:type="spellEnd"/>
            <w:r w:rsidRPr="00E8061A">
              <w:rPr>
                <w:rFonts w:ascii="Times New Roman" w:hAnsi="Times New Roman"/>
                <w:sz w:val="22"/>
                <w:szCs w:val="24"/>
                <w:lang w:val="en-US"/>
              </w:rPr>
              <w:t>-</w:t>
            </w:r>
            <w:proofErr w:type="spellStart"/>
            <w:r w:rsidRPr="00E8061A">
              <w:rPr>
                <w:rFonts w:ascii="Times New Roman" w:hAnsi="Times New Roman"/>
                <w:sz w:val="22"/>
                <w:szCs w:val="24"/>
              </w:rPr>
              <w:t>наних</w:t>
            </w:r>
            <w:proofErr w:type="spellEnd"/>
            <w:r w:rsidRPr="00E8061A">
              <w:rPr>
                <w:rFonts w:ascii="Times New Roman" w:hAnsi="Times New Roman"/>
                <w:sz w:val="22"/>
                <w:szCs w:val="24"/>
              </w:rPr>
              <w:t xml:space="preserve"> приладами обліку</w:t>
            </w:r>
          </w:p>
        </w:tc>
        <w:tc>
          <w:tcPr>
            <w:tcW w:w="1276" w:type="dxa"/>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 xml:space="preserve">не </w:t>
            </w:r>
            <w:proofErr w:type="spellStart"/>
            <w:r w:rsidRPr="00E8061A">
              <w:rPr>
                <w:rFonts w:ascii="Times New Roman" w:hAnsi="Times New Roman"/>
                <w:sz w:val="22"/>
                <w:szCs w:val="24"/>
              </w:rPr>
              <w:t>облад</w:t>
            </w:r>
            <w:proofErr w:type="spellEnd"/>
            <w:r w:rsidRPr="00E8061A">
              <w:rPr>
                <w:rFonts w:ascii="Times New Roman" w:hAnsi="Times New Roman"/>
                <w:sz w:val="22"/>
                <w:szCs w:val="24"/>
                <w:lang w:val="ru-RU"/>
              </w:rPr>
              <w:t>-</w:t>
            </w:r>
            <w:proofErr w:type="spellStart"/>
            <w:r w:rsidRPr="00E8061A">
              <w:rPr>
                <w:rFonts w:ascii="Times New Roman" w:hAnsi="Times New Roman"/>
                <w:sz w:val="22"/>
                <w:szCs w:val="24"/>
              </w:rPr>
              <w:t>наних</w:t>
            </w:r>
            <w:proofErr w:type="spellEnd"/>
            <w:r w:rsidRPr="00E8061A">
              <w:rPr>
                <w:rFonts w:ascii="Times New Roman" w:hAnsi="Times New Roman"/>
                <w:sz w:val="22"/>
                <w:szCs w:val="24"/>
              </w:rPr>
              <w:t xml:space="preserve"> приладами обліку</w:t>
            </w:r>
          </w:p>
        </w:tc>
        <w:tc>
          <w:tcPr>
            <w:tcW w:w="1134" w:type="dxa"/>
            <w:gridSpan w:val="4"/>
            <w:vMerge/>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
        </w:tc>
        <w:tc>
          <w:tcPr>
            <w:tcW w:w="1276" w:type="dxa"/>
            <w:gridSpan w:val="5"/>
            <w:vMerge/>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
        </w:tc>
        <w:tc>
          <w:tcPr>
            <w:tcW w:w="1701" w:type="dxa"/>
            <w:gridSpan w:val="3"/>
            <w:vMerge/>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
        </w:tc>
        <w:tc>
          <w:tcPr>
            <w:tcW w:w="1134" w:type="dxa"/>
            <w:vMerge/>
            <w:vAlign w:val="center"/>
          </w:tcPr>
          <w:p w:rsidR="00230DD9" w:rsidRPr="00E8061A" w:rsidRDefault="00230DD9" w:rsidP="00AB6BB5">
            <w:pPr>
              <w:pStyle w:val="a5"/>
              <w:spacing w:before="40" w:after="40"/>
              <w:ind w:left="-57" w:right="-57" w:firstLine="0"/>
              <w:jc w:val="center"/>
              <w:rPr>
                <w:rFonts w:ascii="Times New Roman" w:hAnsi="Times New Roman"/>
                <w:sz w:val="22"/>
                <w:szCs w:val="24"/>
              </w:rPr>
            </w:pPr>
          </w:p>
        </w:tc>
      </w:tr>
      <w:tr w:rsidR="00230DD9" w:rsidRPr="00E8061A" w:rsidTr="00AB6BB5">
        <w:trPr>
          <w:trHeight w:val="255"/>
        </w:trPr>
        <w:tc>
          <w:tcPr>
            <w:tcW w:w="2127" w:type="dxa"/>
            <w:gridSpan w:val="2"/>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Електроенергія (</w:t>
            </w:r>
            <w:proofErr w:type="spellStart"/>
            <w:r w:rsidRPr="00E8061A">
              <w:rPr>
                <w:rFonts w:ascii="Times New Roman" w:hAnsi="Times New Roman"/>
                <w:sz w:val="22"/>
                <w:szCs w:val="24"/>
              </w:rPr>
              <w:t>електропоста-чання</w:t>
            </w:r>
            <w:proofErr w:type="spellEnd"/>
            <w:r w:rsidRPr="00E8061A">
              <w:rPr>
                <w:rFonts w:ascii="Times New Roman" w:hAnsi="Times New Roman"/>
                <w:sz w:val="22"/>
                <w:szCs w:val="24"/>
              </w:rPr>
              <w:t xml:space="preserve">) </w:t>
            </w:r>
          </w:p>
        </w:tc>
        <w:tc>
          <w:tcPr>
            <w:tcW w:w="1275"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276" w:type="dxa"/>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gridSpan w:val="4"/>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276" w:type="dxa"/>
            <w:gridSpan w:val="5"/>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701" w:type="dxa"/>
            <w:gridSpan w:val="3"/>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2127" w:type="dxa"/>
            <w:gridSpan w:val="2"/>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Теплова енергія (</w:t>
            </w:r>
            <w:proofErr w:type="spellStart"/>
            <w:r w:rsidRPr="00E8061A">
              <w:rPr>
                <w:rFonts w:ascii="Times New Roman" w:hAnsi="Times New Roman"/>
                <w:sz w:val="22"/>
                <w:szCs w:val="24"/>
              </w:rPr>
              <w:t>теплопоста-чання</w:t>
            </w:r>
            <w:proofErr w:type="spellEnd"/>
            <w:r w:rsidRPr="00E8061A">
              <w:rPr>
                <w:rFonts w:ascii="Times New Roman" w:hAnsi="Times New Roman"/>
                <w:sz w:val="22"/>
                <w:szCs w:val="24"/>
              </w:rPr>
              <w:t>)</w:t>
            </w:r>
          </w:p>
        </w:tc>
        <w:tc>
          <w:tcPr>
            <w:tcW w:w="1275"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276" w:type="dxa"/>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gridSpan w:val="4"/>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276" w:type="dxa"/>
            <w:gridSpan w:val="5"/>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701" w:type="dxa"/>
            <w:gridSpan w:val="3"/>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70"/>
        </w:trPr>
        <w:tc>
          <w:tcPr>
            <w:tcW w:w="2127" w:type="dxa"/>
            <w:gridSpan w:val="2"/>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Гаряча вода (централізоване постачання гарячої води)</w:t>
            </w:r>
          </w:p>
        </w:tc>
        <w:tc>
          <w:tcPr>
            <w:tcW w:w="1275"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276" w:type="dxa"/>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gridSpan w:val="4"/>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276" w:type="dxa"/>
            <w:gridSpan w:val="5"/>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701" w:type="dxa"/>
            <w:gridSpan w:val="3"/>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255"/>
        </w:trPr>
        <w:tc>
          <w:tcPr>
            <w:tcW w:w="2127" w:type="dxa"/>
            <w:gridSpan w:val="2"/>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Холодна вода (централізоване водопостачання)</w:t>
            </w:r>
          </w:p>
        </w:tc>
        <w:tc>
          <w:tcPr>
            <w:tcW w:w="1275"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276" w:type="dxa"/>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gridSpan w:val="4"/>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276" w:type="dxa"/>
            <w:gridSpan w:val="5"/>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701" w:type="dxa"/>
            <w:gridSpan w:val="3"/>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r>
      <w:tr w:rsidR="00230DD9" w:rsidRPr="00E8061A" w:rsidTr="00AB6BB5">
        <w:trPr>
          <w:trHeight w:val="255"/>
        </w:trPr>
        <w:tc>
          <w:tcPr>
            <w:tcW w:w="2127" w:type="dxa"/>
            <w:gridSpan w:val="2"/>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Природний газ (газопостачання)</w:t>
            </w:r>
          </w:p>
        </w:tc>
        <w:tc>
          <w:tcPr>
            <w:tcW w:w="1275"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276" w:type="dxa"/>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gridSpan w:val="4"/>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276" w:type="dxa"/>
            <w:gridSpan w:val="5"/>
            <w:noWrap/>
            <w:vAlign w:val="bottom"/>
          </w:tcPr>
          <w:p w:rsidR="00230DD9" w:rsidRPr="00E8061A" w:rsidRDefault="00230DD9" w:rsidP="00AB6BB5">
            <w:pPr>
              <w:pStyle w:val="a5"/>
              <w:spacing w:before="40" w:after="40"/>
              <w:ind w:firstLine="0"/>
              <w:jc w:val="both"/>
              <w:rPr>
                <w:rFonts w:ascii="Times New Roman" w:hAnsi="Times New Roman"/>
                <w:sz w:val="22"/>
                <w:szCs w:val="24"/>
              </w:rPr>
            </w:pPr>
            <w:r w:rsidRPr="00E8061A">
              <w:rPr>
                <w:rFonts w:ascii="Times New Roman" w:hAnsi="Times New Roman"/>
                <w:sz w:val="22"/>
                <w:szCs w:val="24"/>
              </w:rPr>
              <w:t> </w:t>
            </w:r>
          </w:p>
        </w:tc>
        <w:tc>
          <w:tcPr>
            <w:tcW w:w="1701" w:type="dxa"/>
            <w:gridSpan w:val="3"/>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r>
      <w:tr w:rsidR="00230DD9" w:rsidRPr="00E8061A" w:rsidTr="00AB6BB5">
        <w:trPr>
          <w:trHeight w:val="255"/>
        </w:trPr>
        <w:tc>
          <w:tcPr>
            <w:tcW w:w="2127" w:type="dxa"/>
            <w:gridSpan w:val="2"/>
            <w:noWrap/>
            <w:vAlign w:val="bottom"/>
          </w:tcPr>
          <w:p w:rsidR="00230DD9" w:rsidRPr="00E8061A" w:rsidRDefault="00230DD9" w:rsidP="00AB6BB5">
            <w:pPr>
              <w:pStyle w:val="a5"/>
              <w:spacing w:before="40" w:after="40"/>
              <w:ind w:firstLine="0"/>
              <w:rPr>
                <w:rFonts w:ascii="Times New Roman" w:hAnsi="Times New Roman"/>
                <w:sz w:val="22"/>
                <w:szCs w:val="24"/>
              </w:rPr>
            </w:pPr>
            <w:r w:rsidRPr="00E8061A">
              <w:rPr>
                <w:rFonts w:ascii="Times New Roman" w:hAnsi="Times New Roman"/>
                <w:sz w:val="22"/>
                <w:szCs w:val="24"/>
              </w:rPr>
              <w:t>Інші види паливно-енергетичних ресурсів (житлово-комунальних послуг)</w:t>
            </w:r>
          </w:p>
        </w:tc>
        <w:tc>
          <w:tcPr>
            <w:tcW w:w="1275" w:type="dxa"/>
            <w:gridSpan w:val="2"/>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276" w:type="dxa"/>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gridSpan w:val="4"/>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276" w:type="dxa"/>
            <w:gridSpan w:val="5"/>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701" w:type="dxa"/>
            <w:gridSpan w:val="3"/>
            <w:vAlign w:val="bottom"/>
          </w:tcPr>
          <w:p w:rsidR="00230DD9" w:rsidRPr="00E8061A" w:rsidRDefault="00230DD9" w:rsidP="00AB6BB5">
            <w:pPr>
              <w:pStyle w:val="a5"/>
              <w:spacing w:before="40" w:after="40"/>
              <w:ind w:firstLine="0"/>
              <w:jc w:val="both"/>
              <w:rPr>
                <w:rFonts w:ascii="Times New Roman" w:hAnsi="Times New Roman"/>
                <w:sz w:val="22"/>
                <w:szCs w:val="24"/>
              </w:rPr>
            </w:pPr>
          </w:p>
        </w:tc>
        <w:tc>
          <w:tcPr>
            <w:tcW w:w="1134" w:type="dxa"/>
            <w:noWrap/>
            <w:vAlign w:val="bottom"/>
          </w:tcPr>
          <w:p w:rsidR="00230DD9" w:rsidRPr="00E8061A" w:rsidRDefault="00230DD9" w:rsidP="00AB6BB5">
            <w:pPr>
              <w:pStyle w:val="a5"/>
              <w:spacing w:before="40" w:after="40"/>
              <w:ind w:firstLine="0"/>
              <w:jc w:val="both"/>
              <w:rPr>
                <w:rFonts w:ascii="Times New Roman" w:hAnsi="Times New Roman"/>
                <w:sz w:val="22"/>
                <w:szCs w:val="24"/>
              </w:rPr>
            </w:pPr>
          </w:p>
        </w:tc>
      </w:tr>
    </w:tbl>
    <w:p w:rsidR="00230DD9" w:rsidRPr="00E8061A" w:rsidRDefault="00230DD9" w:rsidP="00AB6BB5">
      <w:pPr>
        <w:tabs>
          <w:tab w:val="left" w:pos="3372"/>
        </w:tabs>
        <w:spacing w:before="40" w:after="40"/>
        <w:rPr>
          <w:rFonts w:ascii="Times New Roman" w:hAnsi="Times New Roman"/>
          <w:bCs/>
          <w:sz w:val="24"/>
          <w:szCs w:val="28"/>
        </w:rPr>
      </w:pPr>
      <w:r w:rsidRPr="00E8061A">
        <w:rPr>
          <w:rFonts w:ascii="Times New Roman" w:hAnsi="Times New Roman"/>
          <w:bCs/>
          <w:sz w:val="24"/>
          <w:szCs w:val="28"/>
        </w:rPr>
        <w:tab/>
      </w:r>
    </w:p>
    <w:tbl>
      <w:tblPr>
        <w:tblW w:w="5000" w:type="pct"/>
        <w:tblLook w:val="00A0" w:firstRow="1" w:lastRow="0" w:firstColumn="1" w:lastColumn="0" w:noHBand="0" w:noVBand="0"/>
      </w:tblPr>
      <w:tblGrid>
        <w:gridCol w:w="4857"/>
        <w:gridCol w:w="4430"/>
      </w:tblGrid>
      <w:tr w:rsidR="00230DD9" w:rsidRPr="00E8061A" w:rsidTr="00183C0E">
        <w:tc>
          <w:tcPr>
            <w:tcW w:w="261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Замовник</w:t>
            </w:r>
          </w:p>
        </w:tc>
        <w:tc>
          <w:tcPr>
            <w:tcW w:w="238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Виконавець</w:t>
            </w:r>
          </w:p>
        </w:tc>
      </w:tr>
      <w:tr w:rsidR="00230DD9" w:rsidRPr="00E8061A" w:rsidTr="00183C0E">
        <w:tc>
          <w:tcPr>
            <w:tcW w:w="261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________________________________</w:t>
            </w:r>
          </w:p>
          <w:p w:rsidR="00230DD9" w:rsidRPr="00E8061A" w:rsidRDefault="00230DD9" w:rsidP="00AB6BB5">
            <w:pPr>
              <w:pStyle w:val="a5"/>
              <w:spacing w:before="40" w:after="40"/>
              <w:ind w:firstLine="0"/>
              <w:jc w:val="center"/>
              <w:rPr>
                <w:rFonts w:ascii="Times New Roman" w:hAnsi="Times New Roman"/>
                <w:sz w:val="18"/>
              </w:rPr>
            </w:pPr>
            <w:r w:rsidRPr="00E8061A">
              <w:rPr>
                <w:rFonts w:ascii="Times New Roman" w:hAnsi="Times New Roman"/>
                <w:sz w:val="18"/>
              </w:rPr>
              <w:t>(посада, прізвище, ім’я та по</w:t>
            </w:r>
            <w:r w:rsidRPr="00E8061A">
              <w:rPr>
                <w:rFonts w:ascii="Times New Roman" w:hAnsi="Times New Roman"/>
                <w:sz w:val="18"/>
                <w:lang w:val="ru-RU"/>
              </w:rPr>
              <w:t xml:space="preserve"> </w:t>
            </w:r>
            <w:r w:rsidRPr="00E8061A">
              <w:rPr>
                <w:rFonts w:ascii="Times New Roman" w:hAnsi="Times New Roman"/>
                <w:sz w:val="18"/>
              </w:rPr>
              <w:t>батькові)</w:t>
            </w:r>
          </w:p>
          <w:p w:rsidR="00230DD9" w:rsidRPr="00E8061A" w:rsidRDefault="00230DD9" w:rsidP="00AB6BB5">
            <w:pPr>
              <w:pStyle w:val="a5"/>
              <w:spacing w:before="40" w:after="40"/>
              <w:ind w:firstLine="0"/>
              <w:jc w:val="both"/>
              <w:rPr>
                <w:rFonts w:ascii="Times New Roman" w:hAnsi="Times New Roman"/>
                <w:sz w:val="24"/>
              </w:rPr>
            </w:pPr>
          </w:p>
        </w:tc>
        <w:tc>
          <w:tcPr>
            <w:tcW w:w="238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18"/>
              </w:rPr>
              <w:t>(посада, прізвище, ім’я та</w:t>
            </w:r>
            <w:r w:rsidRPr="00E8061A">
              <w:rPr>
                <w:rFonts w:ascii="Times New Roman" w:hAnsi="Times New Roman"/>
                <w:sz w:val="18"/>
                <w:lang w:val="ru-RU"/>
              </w:rPr>
              <w:t xml:space="preserve"> </w:t>
            </w:r>
            <w:r w:rsidRPr="00E8061A">
              <w:rPr>
                <w:rFonts w:ascii="Times New Roman" w:hAnsi="Times New Roman"/>
                <w:sz w:val="18"/>
              </w:rPr>
              <w:t>по</w:t>
            </w:r>
            <w:r w:rsidRPr="00E8061A">
              <w:rPr>
                <w:rFonts w:ascii="Times New Roman" w:hAnsi="Times New Roman"/>
                <w:sz w:val="18"/>
                <w:lang w:val="ru-RU"/>
              </w:rPr>
              <w:t xml:space="preserve"> </w:t>
            </w:r>
            <w:r w:rsidRPr="00E8061A">
              <w:rPr>
                <w:rFonts w:ascii="Times New Roman" w:hAnsi="Times New Roman"/>
                <w:sz w:val="18"/>
              </w:rPr>
              <w:t>батькові)</w:t>
            </w:r>
          </w:p>
          <w:p w:rsidR="00230DD9" w:rsidRPr="00E8061A" w:rsidRDefault="00230DD9" w:rsidP="00AB6BB5">
            <w:pPr>
              <w:pStyle w:val="a5"/>
              <w:spacing w:before="40" w:after="40"/>
              <w:ind w:firstLine="0"/>
              <w:jc w:val="both"/>
              <w:rPr>
                <w:rFonts w:ascii="Times New Roman" w:hAnsi="Times New Roman"/>
                <w:sz w:val="24"/>
              </w:rPr>
            </w:pPr>
          </w:p>
        </w:tc>
      </w:tr>
      <w:tr w:rsidR="00230DD9" w:rsidRPr="00E8061A" w:rsidTr="00183C0E">
        <w:tc>
          <w:tcPr>
            <w:tcW w:w="261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________________________________</w:t>
            </w:r>
          </w:p>
          <w:p w:rsidR="00230DD9" w:rsidRPr="00E8061A" w:rsidRDefault="00230DD9" w:rsidP="00AB6BB5">
            <w:pPr>
              <w:pStyle w:val="a5"/>
              <w:spacing w:before="40" w:after="40"/>
              <w:ind w:firstLine="0"/>
              <w:jc w:val="center"/>
              <w:rPr>
                <w:rFonts w:ascii="Times New Roman" w:hAnsi="Times New Roman"/>
                <w:sz w:val="24"/>
                <w:lang w:val="en-US"/>
              </w:rPr>
            </w:pPr>
            <w:r w:rsidRPr="00E8061A">
              <w:rPr>
                <w:rFonts w:ascii="Times New Roman" w:hAnsi="Times New Roman"/>
                <w:sz w:val="18"/>
              </w:rPr>
              <w:t>(підпис)</w:t>
            </w:r>
          </w:p>
        </w:tc>
        <w:tc>
          <w:tcPr>
            <w:tcW w:w="2385" w:type="pct"/>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________________________________</w:t>
            </w:r>
          </w:p>
          <w:p w:rsidR="00230DD9" w:rsidRPr="00E8061A" w:rsidRDefault="00230DD9" w:rsidP="00AB6BB5">
            <w:pPr>
              <w:pStyle w:val="a5"/>
              <w:spacing w:before="40" w:after="40"/>
              <w:ind w:firstLine="0"/>
              <w:jc w:val="center"/>
              <w:rPr>
                <w:rFonts w:ascii="Times New Roman" w:hAnsi="Times New Roman"/>
                <w:sz w:val="24"/>
                <w:lang w:val="en-US"/>
              </w:rPr>
            </w:pPr>
            <w:r w:rsidRPr="00E8061A">
              <w:rPr>
                <w:rFonts w:ascii="Times New Roman" w:hAnsi="Times New Roman"/>
                <w:sz w:val="18"/>
              </w:rPr>
              <w:t>(підпис)</w:t>
            </w:r>
          </w:p>
        </w:tc>
      </w:tr>
      <w:tr w:rsidR="00230DD9" w:rsidRPr="00E8061A" w:rsidTr="00183C0E">
        <w:tc>
          <w:tcPr>
            <w:tcW w:w="2615" w:type="pct"/>
          </w:tcPr>
          <w:p w:rsidR="00230DD9" w:rsidRPr="00E8061A" w:rsidRDefault="00230DD9" w:rsidP="00AB6BB5">
            <w:pPr>
              <w:pStyle w:val="a5"/>
              <w:spacing w:before="40" w:after="40"/>
              <w:ind w:firstLine="3119"/>
              <w:jc w:val="both"/>
              <w:rPr>
                <w:rFonts w:ascii="Times New Roman" w:hAnsi="Times New Roman"/>
                <w:sz w:val="24"/>
              </w:rPr>
            </w:pPr>
            <w:r w:rsidRPr="00E8061A">
              <w:rPr>
                <w:rFonts w:ascii="Times New Roman" w:hAnsi="Times New Roman"/>
                <w:sz w:val="24"/>
              </w:rPr>
              <w:t>МП</w:t>
            </w:r>
          </w:p>
        </w:tc>
        <w:tc>
          <w:tcPr>
            <w:tcW w:w="2385" w:type="pct"/>
          </w:tcPr>
          <w:p w:rsidR="00230DD9" w:rsidRPr="00E8061A" w:rsidRDefault="00230DD9" w:rsidP="00AB6BB5">
            <w:pPr>
              <w:pStyle w:val="a5"/>
              <w:spacing w:before="40" w:after="40"/>
              <w:ind w:firstLine="3119"/>
              <w:jc w:val="both"/>
              <w:rPr>
                <w:rFonts w:ascii="Times New Roman" w:hAnsi="Times New Roman"/>
                <w:sz w:val="24"/>
              </w:rPr>
            </w:pPr>
            <w:r w:rsidRPr="00E8061A">
              <w:rPr>
                <w:rFonts w:ascii="Times New Roman" w:hAnsi="Times New Roman"/>
                <w:sz w:val="24"/>
              </w:rPr>
              <w:t>МП</w:t>
            </w:r>
          </w:p>
        </w:tc>
      </w:tr>
    </w:tbl>
    <w:p w:rsidR="00230DD9" w:rsidRPr="00E8061A" w:rsidRDefault="00230DD9" w:rsidP="00AB6BB5">
      <w:pPr>
        <w:pStyle w:val="3"/>
        <w:spacing w:before="40" w:after="40"/>
        <w:ind w:left="0"/>
        <w:jc w:val="center"/>
        <w:rPr>
          <w:rFonts w:ascii="Times New Roman" w:hAnsi="Times New Roman"/>
          <w:b w:val="0"/>
          <w:i w:val="0"/>
          <w:sz w:val="24"/>
        </w:rPr>
      </w:pPr>
    </w:p>
    <w:p w:rsidR="00AB6BB5" w:rsidRPr="00E8061A" w:rsidRDefault="00AB6BB5" w:rsidP="00AB6BB5">
      <w:pPr>
        <w:rPr>
          <w:rFonts w:ascii="Times New Roman" w:hAnsi="Times New Roman"/>
          <w:sz w:val="24"/>
        </w:rPr>
        <w:sectPr w:rsidR="00AB6BB5" w:rsidRPr="00E8061A" w:rsidSect="00C11DCA">
          <w:headerReference w:type="even" r:id="rId11"/>
          <w:headerReference w:type="default" r:id="rId12"/>
          <w:pgSz w:w="11906" w:h="16838" w:code="9"/>
          <w:pgMar w:top="1134" w:right="1134" w:bottom="1134" w:left="1701" w:header="567" w:footer="567" w:gutter="0"/>
          <w:pgNumType w:start="1"/>
          <w:cols w:space="720"/>
          <w:titlePg/>
        </w:sectPr>
      </w:pPr>
    </w:p>
    <w:p w:rsidR="00230DD9" w:rsidRPr="00E8061A" w:rsidRDefault="00230DD9" w:rsidP="00AB6BB5">
      <w:pPr>
        <w:pStyle w:val="a6"/>
        <w:spacing w:after="0"/>
        <w:ind w:left="11340"/>
        <w:jc w:val="right"/>
        <w:rPr>
          <w:rFonts w:ascii="Times New Roman" w:hAnsi="Times New Roman"/>
          <w:sz w:val="24"/>
        </w:rPr>
      </w:pPr>
      <w:r w:rsidRPr="00E8061A">
        <w:rPr>
          <w:rFonts w:ascii="Times New Roman" w:hAnsi="Times New Roman"/>
          <w:sz w:val="24"/>
        </w:rPr>
        <w:t xml:space="preserve">Додаток 3 </w:t>
      </w:r>
    </w:p>
    <w:p w:rsidR="00230DD9" w:rsidRPr="00E8061A" w:rsidRDefault="00230DD9" w:rsidP="00AB6BB5">
      <w:pPr>
        <w:pStyle w:val="a6"/>
        <w:spacing w:after="0"/>
        <w:ind w:left="11340"/>
        <w:jc w:val="right"/>
        <w:rPr>
          <w:rFonts w:ascii="Times New Roman" w:hAnsi="Times New Roman"/>
          <w:sz w:val="24"/>
        </w:rPr>
      </w:pPr>
      <w:r w:rsidRPr="00E8061A">
        <w:rPr>
          <w:rFonts w:ascii="Times New Roman" w:hAnsi="Times New Roman"/>
          <w:sz w:val="24"/>
        </w:rPr>
        <w:t>до Примірного договору</w:t>
      </w:r>
    </w:p>
    <w:p w:rsidR="00230DD9" w:rsidRPr="00E8061A" w:rsidRDefault="00230DD9" w:rsidP="00AB6BB5">
      <w:pPr>
        <w:pStyle w:val="af"/>
        <w:spacing w:before="0" w:after="0"/>
        <w:rPr>
          <w:rFonts w:ascii="Times New Roman" w:hAnsi="Times New Roman"/>
          <w:b w:val="0"/>
          <w:sz w:val="24"/>
        </w:rPr>
      </w:pPr>
      <w:r w:rsidRPr="00E8061A">
        <w:rPr>
          <w:rFonts w:ascii="Times New Roman" w:hAnsi="Times New Roman"/>
          <w:b w:val="0"/>
          <w:sz w:val="24"/>
        </w:rPr>
        <w:t xml:space="preserve">БАЗОВИЙ РІВЕНЬ </w:t>
      </w:r>
    </w:p>
    <w:p w:rsidR="00230DD9" w:rsidRPr="00E8061A" w:rsidRDefault="00230DD9" w:rsidP="00AB6BB5">
      <w:pPr>
        <w:pStyle w:val="af"/>
        <w:spacing w:before="0" w:after="0"/>
        <w:rPr>
          <w:rFonts w:ascii="Times New Roman" w:hAnsi="Times New Roman"/>
          <w:b w:val="0"/>
          <w:sz w:val="24"/>
        </w:rPr>
      </w:pPr>
      <w:r w:rsidRPr="00E8061A">
        <w:rPr>
          <w:rFonts w:ascii="Times New Roman" w:hAnsi="Times New Roman"/>
          <w:b w:val="0"/>
          <w:sz w:val="24"/>
        </w:rPr>
        <w:t xml:space="preserve">споживання паливно-енергетичних ресурсів та/або житлово-комунальних послуг </w:t>
      </w:r>
    </w:p>
    <w:p w:rsidR="00230DD9" w:rsidRPr="00E8061A" w:rsidRDefault="00230DD9" w:rsidP="00AB6BB5">
      <w:pPr>
        <w:pStyle w:val="af"/>
        <w:spacing w:before="0" w:after="0"/>
        <w:rPr>
          <w:rFonts w:ascii="Times New Roman" w:hAnsi="Times New Roman"/>
          <w:b w:val="0"/>
          <w:sz w:val="24"/>
        </w:rPr>
      </w:pPr>
      <w:r w:rsidRPr="00E8061A">
        <w:rPr>
          <w:rFonts w:ascii="Times New Roman" w:hAnsi="Times New Roman"/>
          <w:b w:val="0"/>
          <w:sz w:val="24"/>
        </w:rPr>
        <w:t xml:space="preserve">на об’єкті </w:t>
      </w:r>
      <w:proofErr w:type="spellStart"/>
      <w:r w:rsidRPr="00E8061A">
        <w:rPr>
          <w:rFonts w:ascii="Times New Roman" w:hAnsi="Times New Roman"/>
          <w:b w:val="0"/>
          <w:sz w:val="24"/>
        </w:rPr>
        <w:t>енергосервісу</w:t>
      </w:r>
      <w:proofErr w:type="spellEnd"/>
      <w:r w:rsidRPr="00E8061A">
        <w:rPr>
          <w:rFonts w:ascii="Times New Roman" w:hAnsi="Times New Roman"/>
          <w:b w:val="0"/>
          <w:sz w:val="24"/>
        </w:rPr>
        <w:t xml:space="preserve"> в натуральних показниках з помісячним розподілом споживання</w:t>
      </w:r>
    </w:p>
    <w:tbl>
      <w:tblPr>
        <w:tblW w:w="15429"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2"/>
        <w:gridCol w:w="868"/>
        <w:gridCol w:w="868"/>
        <w:gridCol w:w="1092"/>
        <w:gridCol w:w="954"/>
        <w:gridCol w:w="1078"/>
        <w:gridCol w:w="1030"/>
        <w:gridCol w:w="1035"/>
        <w:gridCol w:w="1044"/>
        <w:gridCol w:w="1084"/>
        <w:gridCol w:w="1121"/>
        <w:gridCol w:w="1134"/>
        <w:gridCol w:w="999"/>
      </w:tblGrid>
      <w:tr w:rsidR="00230DD9" w:rsidRPr="00E8061A" w:rsidTr="00AB6BB5">
        <w:trPr>
          <w:jc w:val="center"/>
        </w:trPr>
        <w:tc>
          <w:tcPr>
            <w:tcW w:w="3122"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Вид паливно-енергетичних ресурсів (житлово-комунальних послуг), одиниця виміру</w:t>
            </w:r>
          </w:p>
        </w:tc>
        <w:tc>
          <w:tcPr>
            <w:tcW w:w="868"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Січень</w:t>
            </w:r>
          </w:p>
        </w:tc>
        <w:tc>
          <w:tcPr>
            <w:tcW w:w="868"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Лютий</w:t>
            </w:r>
          </w:p>
        </w:tc>
        <w:tc>
          <w:tcPr>
            <w:tcW w:w="1092"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Березень</w:t>
            </w:r>
          </w:p>
        </w:tc>
        <w:tc>
          <w:tcPr>
            <w:tcW w:w="954"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Квітень</w:t>
            </w:r>
          </w:p>
        </w:tc>
        <w:tc>
          <w:tcPr>
            <w:tcW w:w="1078"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Травень</w:t>
            </w:r>
          </w:p>
        </w:tc>
        <w:tc>
          <w:tcPr>
            <w:tcW w:w="1030"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Червень</w:t>
            </w:r>
          </w:p>
        </w:tc>
        <w:tc>
          <w:tcPr>
            <w:tcW w:w="1035"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Липень</w:t>
            </w:r>
          </w:p>
        </w:tc>
        <w:tc>
          <w:tcPr>
            <w:tcW w:w="1044"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Серпень</w:t>
            </w:r>
          </w:p>
        </w:tc>
        <w:tc>
          <w:tcPr>
            <w:tcW w:w="1084"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Вересень</w:t>
            </w:r>
          </w:p>
        </w:tc>
        <w:tc>
          <w:tcPr>
            <w:tcW w:w="1121"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Жовтень</w:t>
            </w:r>
          </w:p>
        </w:tc>
        <w:tc>
          <w:tcPr>
            <w:tcW w:w="1134"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Листопад</w:t>
            </w:r>
          </w:p>
        </w:tc>
        <w:tc>
          <w:tcPr>
            <w:tcW w:w="999" w:type="dxa"/>
            <w:vAlign w:val="center"/>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Грудень</w:t>
            </w:r>
          </w:p>
        </w:tc>
      </w:tr>
      <w:tr w:rsidR="00230DD9" w:rsidRPr="00E8061A" w:rsidTr="00AB6BB5">
        <w:trPr>
          <w:jc w:val="center"/>
        </w:trPr>
        <w:tc>
          <w:tcPr>
            <w:tcW w:w="3122" w:type="dxa"/>
          </w:tcPr>
          <w:p w:rsidR="00230DD9" w:rsidRPr="00E8061A" w:rsidRDefault="00230DD9" w:rsidP="00AB6BB5">
            <w:pPr>
              <w:pStyle w:val="a5"/>
              <w:spacing w:before="0"/>
              <w:ind w:left="-116" w:right="-57" w:firstLine="0"/>
              <w:rPr>
                <w:rFonts w:ascii="Times New Roman" w:hAnsi="Times New Roman"/>
                <w:sz w:val="22"/>
                <w:szCs w:val="24"/>
              </w:rPr>
            </w:pPr>
            <w:r w:rsidRPr="00E8061A">
              <w:rPr>
                <w:rFonts w:ascii="Times New Roman" w:hAnsi="Times New Roman"/>
                <w:sz w:val="22"/>
                <w:szCs w:val="24"/>
              </w:rPr>
              <w:t xml:space="preserve">Теплова енергія (теплопостачання), </w:t>
            </w:r>
            <w:proofErr w:type="spellStart"/>
            <w:r w:rsidRPr="00E8061A">
              <w:rPr>
                <w:rFonts w:ascii="Times New Roman" w:hAnsi="Times New Roman"/>
                <w:sz w:val="22"/>
                <w:szCs w:val="24"/>
              </w:rPr>
              <w:t>Гкал</w:t>
            </w:r>
            <w:proofErr w:type="spellEnd"/>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1092" w:type="dxa"/>
          </w:tcPr>
          <w:p w:rsidR="00230DD9" w:rsidRPr="00E8061A" w:rsidRDefault="00230DD9" w:rsidP="00AB6BB5">
            <w:pPr>
              <w:pStyle w:val="a5"/>
              <w:spacing w:before="0"/>
              <w:ind w:left="-57" w:right="-57" w:firstLine="0"/>
              <w:rPr>
                <w:rFonts w:ascii="Times New Roman" w:hAnsi="Times New Roman"/>
                <w:sz w:val="22"/>
                <w:szCs w:val="24"/>
              </w:rPr>
            </w:pPr>
          </w:p>
        </w:tc>
        <w:tc>
          <w:tcPr>
            <w:tcW w:w="954" w:type="dxa"/>
          </w:tcPr>
          <w:p w:rsidR="00230DD9" w:rsidRPr="00E8061A" w:rsidRDefault="00230DD9" w:rsidP="00AB6BB5">
            <w:pPr>
              <w:pStyle w:val="a5"/>
              <w:spacing w:before="0"/>
              <w:ind w:left="-57" w:right="-57" w:firstLine="0"/>
              <w:rPr>
                <w:rFonts w:ascii="Times New Roman" w:hAnsi="Times New Roman"/>
                <w:sz w:val="22"/>
                <w:szCs w:val="24"/>
              </w:rPr>
            </w:pPr>
          </w:p>
        </w:tc>
        <w:tc>
          <w:tcPr>
            <w:tcW w:w="1078" w:type="dxa"/>
          </w:tcPr>
          <w:p w:rsidR="00230DD9" w:rsidRPr="00E8061A" w:rsidRDefault="00230DD9" w:rsidP="00AB6BB5">
            <w:pPr>
              <w:pStyle w:val="a5"/>
              <w:spacing w:before="0"/>
              <w:ind w:left="-57" w:right="-57" w:firstLine="0"/>
              <w:rPr>
                <w:rFonts w:ascii="Times New Roman" w:hAnsi="Times New Roman"/>
                <w:sz w:val="22"/>
                <w:szCs w:val="24"/>
              </w:rPr>
            </w:pPr>
          </w:p>
        </w:tc>
        <w:tc>
          <w:tcPr>
            <w:tcW w:w="1030" w:type="dxa"/>
          </w:tcPr>
          <w:p w:rsidR="00230DD9" w:rsidRPr="00E8061A" w:rsidRDefault="00230DD9" w:rsidP="00AB6BB5">
            <w:pPr>
              <w:pStyle w:val="a5"/>
              <w:spacing w:before="0"/>
              <w:ind w:left="-57" w:right="-57" w:firstLine="0"/>
              <w:rPr>
                <w:rFonts w:ascii="Times New Roman" w:hAnsi="Times New Roman"/>
                <w:sz w:val="22"/>
                <w:szCs w:val="24"/>
              </w:rPr>
            </w:pPr>
          </w:p>
        </w:tc>
        <w:tc>
          <w:tcPr>
            <w:tcW w:w="1035" w:type="dxa"/>
          </w:tcPr>
          <w:p w:rsidR="00230DD9" w:rsidRPr="00E8061A" w:rsidRDefault="00230DD9" w:rsidP="00AB6BB5">
            <w:pPr>
              <w:pStyle w:val="a5"/>
              <w:spacing w:before="0"/>
              <w:ind w:left="-57" w:right="-57" w:firstLine="0"/>
              <w:rPr>
                <w:rFonts w:ascii="Times New Roman" w:hAnsi="Times New Roman"/>
                <w:sz w:val="22"/>
                <w:szCs w:val="24"/>
              </w:rPr>
            </w:pPr>
          </w:p>
        </w:tc>
        <w:tc>
          <w:tcPr>
            <w:tcW w:w="1044" w:type="dxa"/>
          </w:tcPr>
          <w:p w:rsidR="00230DD9" w:rsidRPr="00E8061A" w:rsidRDefault="00230DD9" w:rsidP="00AB6BB5">
            <w:pPr>
              <w:pStyle w:val="a5"/>
              <w:spacing w:before="0"/>
              <w:ind w:left="-57" w:right="-57" w:firstLine="0"/>
              <w:rPr>
                <w:rFonts w:ascii="Times New Roman" w:hAnsi="Times New Roman"/>
                <w:sz w:val="22"/>
                <w:szCs w:val="24"/>
              </w:rPr>
            </w:pPr>
          </w:p>
        </w:tc>
        <w:tc>
          <w:tcPr>
            <w:tcW w:w="1084" w:type="dxa"/>
          </w:tcPr>
          <w:p w:rsidR="00230DD9" w:rsidRPr="00E8061A" w:rsidRDefault="00230DD9" w:rsidP="00AB6BB5">
            <w:pPr>
              <w:pStyle w:val="a5"/>
              <w:spacing w:before="0"/>
              <w:ind w:left="-57" w:right="-57" w:firstLine="0"/>
              <w:rPr>
                <w:rFonts w:ascii="Times New Roman" w:hAnsi="Times New Roman"/>
                <w:sz w:val="22"/>
                <w:szCs w:val="24"/>
              </w:rPr>
            </w:pPr>
          </w:p>
        </w:tc>
        <w:tc>
          <w:tcPr>
            <w:tcW w:w="1121" w:type="dxa"/>
          </w:tcPr>
          <w:p w:rsidR="00230DD9" w:rsidRPr="00E8061A" w:rsidRDefault="00230DD9" w:rsidP="00AB6BB5">
            <w:pPr>
              <w:pStyle w:val="a5"/>
              <w:spacing w:before="0"/>
              <w:ind w:left="-57" w:right="-57" w:firstLine="0"/>
              <w:rPr>
                <w:rFonts w:ascii="Times New Roman" w:hAnsi="Times New Roman"/>
                <w:sz w:val="22"/>
                <w:szCs w:val="24"/>
              </w:rPr>
            </w:pPr>
          </w:p>
        </w:tc>
        <w:tc>
          <w:tcPr>
            <w:tcW w:w="1134" w:type="dxa"/>
          </w:tcPr>
          <w:p w:rsidR="00230DD9" w:rsidRPr="00E8061A" w:rsidRDefault="00230DD9" w:rsidP="00AB6BB5">
            <w:pPr>
              <w:pStyle w:val="a5"/>
              <w:spacing w:before="0"/>
              <w:ind w:left="-57" w:right="-57" w:firstLine="0"/>
              <w:rPr>
                <w:rFonts w:ascii="Times New Roman" w:hAnsi="Times New Roman"/>
                <w:sz w:val="22"/>
                <w:szCs w:val="24"/>
              </w:rPr>
            </w:pPr>
          </w:p>
        </w:tc>
        <w:tc>
          <w:tcPr>
            <w:tcW w:w="999" w:type="dxa"/>
          </w:tcPr>
          <w:p w:rsidR="00230DD9" w:rsidRPr="00E8061A" w:rsidRDefault="00230DD9" w:rsidP="00AB6BB5">
            <w:pPr>
              <w:pStyle w:val="a5"/>
              <w:spacing w:before="0"/>
              <w:ind w:left="-57" w:right="-57" w:firstLine="0"/>
              <w:rPr>
                <w:rFonts w:ascii="Times New Roman" w:hAnsi="Times New Roman"/>
                <w:sz w:val="22"/>
                <w:szCs w:val="24"/>
              </w:rPr>
            </w:pPr>
          </w:p>
        </w:tc>
      </w:tr>
      <w:tr w:rsidR="00230DD9" w:rsidRPr="00E8061A" w:rsidTr="00AB6BB5">
        <w:trPr>
          <w:jc w:val="center"/>
        </w:trPr>
        <w:tc>
          <w:tcPr>
            <w:tcW w:w="3122" w:type="dxa"/>
          </w:tcPr>
          <w:p w:rsidR="00230DD9" w:rsidRPr="00E8061A" w:rsidRDefault="00230DD9" w:rsidP="00AB6BB5">
            <w:pPr>
              <w:pStyle w:val="a5"/>
              <w:spacing w:before="0"/>
              <w:ind w:left="-116" w:right="-57" w:firstLine="0"/>
              <w:rPr>
                <w:rFonts w:ascii="Times New Roman" w:hAnsi="Times New Roman"/>
                <w:sz w:val="22"/>
                <w:szCs w:val="24"/>
              </w:rPr>
            </w:pPr>
            <w:r w:rsidRPr="00E8061A">
              <w:rPr>
                <w:rFonts w:ascii="Times New Roman" w:hAnsi="Times New Roman"/>
                <w:sz w:val="22"/>
                <w:szCs w:val="24"/>
              </w:rPr>
              <w:t xml:space="preserve">Електроенергія (електропостачання), </w:t>
            </w:r>
          </w:p>
          <w:p w:rsidR="00230DD9" w:rsidRPr="00E8061A" w:rsidRDefault="00230DD9" w:rsidP="00AB6BB5">
            <w:pPr>
              <w:pStyle w:val="a5"/>
              <w:spacing w:before="0"/>
              <w:ind w:left="-116" w:right="-57" w:firstLine="0"/>
              <w:rPr>
                <w:rFonts w:ascii="Times New Roman" w:hAnsi="Times New Roman"/>
                <w:sz w:val="22"/>
                <w:szCs w:val="24"/>
              </w:rPr>
            </w:pPr>
            <w:proofErr w:type="spellStart"/>
            <w:r w:rsidRPr="00E8061A">
              <w:rPr>
                <w:rFonts w:ascii="Times New Roman" w:hAnsi="Times New Roman"/>
                <w:sz w:val="22"/>
                <w:szCs w:val="24"/>
              </w:rPr>
              <w:t>кВт•год</w:t>
            </w:r>
            <w:proofErr w:type="spellEnd"/>
            <w:r w:rsidRPr="00E8061A">
              <w:rPr>
                <w:rFonts w:ascii="Times New Roman" w:hAnsi="Times New Roman"/>
                <w:sz w:val="22"/>
                <w:szCs w:val="24"/>
              </w:rPr>
              <w:t>.</w:t>
            </w: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1092" w:type="dxa"/>
          </w:tcPr>
          <w:p w:rsidR="00230DD9" w:rsidRPr="00E8061A" w:rsidRDefault="00230DD9" w:rsidP="00AB6BB5">
            <w:pPr>
              <w:pStyle w:val="a5"/>
              <w:spacing w:before="0"/>
              <w:ind w:left="-57" w:right="-57" w:firstLine="0"/>
              <w:rPr>
                <w:rFonts w:ascii="Times New Roman" w:hAnsi="Times New Roman"/>
                <w:sz w:val="22"/>
                <w:szCs w:val="24"/>
              </w:rPr>
            </w:pPr>
          </w:p>
        </w:tc>
        <w:tc>
          <w:tcPr>
            <w:tcW w:w="954" w:type="dxa"/>
          </w:tcPr>
          <w:p w:rsidR="00230DD9" w:rsidRPr="00E8061A" w:rsidRDefault="00230DD9" w:rsidP="00AB6BB5">
            <w:pPr>
              <w:pStyle w:val="a5"/>
              <w:spacing w:before="0"/>
              <w:ind w:left="-57" w:right="-57" w:firstLine="0"/>
              <w:rPr>
                <w:rFonts w:ascii="Times New Roman" w:hAnsi="Times New Roman"/>
                <w:sz w:val="22"/>
                <w:szCs w:val="24"/>
              </w:rPr>
            </w:pPr>
          </w:p>
        </w:tc>
        <w:tc>
          <w:tcPr>
            <w:tcW w:w="1078" w:type="dxa"/>
          </w:tcPr>
          <w:p w:rsidR="00230DD9" w:rsidRPr="00E8061A" w:rsidRDefault="00230DD9" w:rsidP="00AB6BB5">
            <w:pPr>
              <w:pStyle w:val="a5"/>
              <w:spacing w:before="0"/>
              <w:ind w:left="-57" w:right="-57" w:firstLine="0"/>
              <w:rPr>
                <w:rFonts w:ascii="Times New Roman" w:hAnsi="Times New Roman"/>
                <w:sz w:val="22"/>
                <w:szCs w:val="24"/>
              </w:rPr>
            </w:pPr>
          </w:p>
        </w:tc>
        <w:tc>
          <w:tcPr>
            <w:tcW w:w="1030" w:type="dxa"/>
          </w:tcPr>
          <w:p w:rsidR="00230DD9" w:rsidRPr="00E8061A" w:rsidRDefault="00230DD9" w:rsidP="00AB6BB5">
            <w:pPr>
              <w:pStyle w:val="a5"/>
              <w:spacing w:before="0"/>
              <w:ind w:left="-57" w:right="-57" w:firstLine="0"/>
              <w:rPr>
                <w:rFonts w:ascii="Times New Roman" w:hAnsi="Times New Roman"/>
                <w:sz w:val="22"/>
                <w:szCs w:val="24"/>
              </w:rPr>
            </w:pPr>
          </w:p>
        </w:tc>
        <w:tc>
          <w:tcPr>
            <w:tcW w:w="1035" w:type="dxa"/>
          </w:tcPr>
          <w:p w:rsidR="00230DD9" w:rsidRPr="00E8061A" w:rsidRDefault="00230DD9" w:rsidP="00AB6BB5">
            <w:pPr>
              <w:pStyle w:val="a5"/>
              <w:spacing w:before="0"/>
              <w:ind w:left="-57" w:right="-57" w:firstLine="0"/>
              <w:rPr>
                <w:rFonts w:ascii="Times New Roman" w:hAnsi="Times New Roman"/>
                <w:sz w:val="22"/>
                <w:szCs w:val="24"/>
              </w:rPr>
            </w:pPr>
          </w:p>
        </w:tc>
        <w:tc>
          <w:tcPr>
            <w:tcW w:w="1044" w:type="dxa"/>
          </w:tcPr>
          <w:p w:rsidR="00230DD9" w:rsidRPr="00E8061A" w:rsidRDefault="00230DD9" w:rsidP="00AB6BB5">
            <w:pPr>
              <w:pStyle w:val="a5"/>
              <w:spacing w:before="0"/>
              <w:ind w:left="-57" w:right="-57" w:firstLine="0"/>
              <w:rPr>
                <w:rFonts w:ascii="Times New Roman" w:hAnsi="Times New Roman"/>
                <w:sz w:val="22"/>
                <w:szCs w:val="24"/>
              </w:rPr>
            </w:pPr>
          </w:p>
        </w:tc>
        <w:tc>
          <w:tcPr>
            <w:tcW w:w="1084" w:type="dxa"/>
          </w:tcPr>
          <w:p w:rsidR="00230DD9" w:rsidRPr="00E8061A" w:rsidRDefault="00230DD9" w:rsidP="00AB6BB5">
            <w:pPr>
              <w:pStyle w:val="a5"/>
              <w:spacing w:before="0"/>
              <w:ind w:left="-57" w:right="-57" w:firstLine="0"/>
              <w:rPr>
                <w:rFonts w:ascii="Times New Roman" w:hAnsi="Times New Roman"/>
                <w:sz w:val="22"/>
                <w:szCs w:val="24"/>
              </w:rPr>
            </w:pPr>
          </w:p>
        </w:tc>
        <w:tc>
          <w:tcPr>
            <w:tcW w:w="1121" w:type="dxa"/>
          </w:tcPr>
          <w:p w:rsidR="00230DD9" w:rsidRPr="00E8061A" w:rsidRDefault="00230DD9" w:rsidP="00AB6BB5">
            <w:pPr>
              <w:pStyle w:val="a5"/>
              <w:spacing w:before="0"/>
              <w:ind w:left="-57" w:right="-57" w:firstLine="0"/>
              <w:rPr>
                <w:rFonts w:ascii="Times New Roman" w:hAnsi="Times New Roman"/>
                <w:sz w:val="22"/>
                <w:szCs w:val="24"/>
              </w:rPr>
            </w:pPr>
          </w:p>
        </w:tc>
        <w:tc>
          <w:tcPr>
            <w:tcW w:w="1134" w:type="dxa"/>
          </w:tcPr>
          <w:p w:rsidR="00230DD9" w:rsidRPr="00E8061A" w:rsidRDefault="00230DD9" w:rsidP="00AB6BB5">
            <w:pPr>
              <w:pStyle w:val="a5"/>
              <w:spacing w:before="0"/>
              <w:ind w:left="-57" w:right="-57" w:firstLine="0"/>
              <w:rPr>
                <w:rFonts w:ascii="Times New Roman" w:hAnsi="Times New Roman"/>
                <w:sz w:val="22"/>
                <w:szCs w:val="24"/>
              </w:rPr>
            </w:pPr>
          </w:p>
        </w:tc>
        <w:tc>
          <w:tcPr>
            <w:tcW w:w="999" w:type="dxa"/>
          </w:tcPr>
          <w:p w:rsidR="00230DD9" w:rsidRPr="00E8061A" w:rsidRDefault="00230DD9" w:rsidP="00AB6BB5">
            <w:pPr>
              <w:pStyle w:val="a5"/>
              <w:spacing w:before="0"/>
              <w:ind w:left="-57" w:right="-57" w:firstLine="0"/>
              <w:rPr>
                <w:rFonts w:ascii="Times New Roman" w:hAnsi="Times New Roman"/>
                <w:sz w:val="22"/>
                <w:szCs w:val="24"/>
              </w:rPr>
            </w:pPr>
          </w:p>
        </w:tc>
      </w:tr>
      <w:tr w:rsidR="00230DD9" w:rsidRPr="00E8061A" w:rsidTr="00AB6BB5">
        <w:trPr>
          <w:jc w:val="center"/>
        </w:trPr>
        <w:tc>
          <w:tcPr>
            <w:tcW w:w="3122" w:type="dxa"/>
          </w:tcPr>
          <w:p w:rsidR="00230DD9" w:rsidRPr="00E8061A" w:rsidRDefault="00230DD9" w:rsidP="00AB6BB5">
            <w:pPr>
              <w:pStyle w:val="a5"/>
              <w:spacing w:before="0"/>
              <w:ind w:left="-116" w:right="-57" w:firstLine="0"/>
              <w:rPr>
                <w:rFonts w:ascii="Times New Roman" w:hAnsi="Times New Roman"/>
                <w:sz w:val="22"/>
                <w:szCs w:val="24"/>
              </w:rPr>
            </w:pPr>
            <w:r w:rsidRPr="00E8061A">
              <w:rPr>
                <w:rFonts w:ascii="Times New Roman" w:hAnsi="Times New Roman"/>
                <w:sz w:val="22"/>
                <w:szCs w:val="24"/>
              </w:rPr>
              <w:t xml:space="preserve">Холодна вода (централізоване постачання водопостачання), </w:t>
            </w:r>
            <w:proofErr w:type="spellStart"/>
            <w:r w:rsidRPr="00E8061A">
              <w:rPr>
                <w:rFonts w:ascii="Times New Roman" w:hAnsi="Times New Roman"/>
                <w:sz w:val="22"/>
                <w:szCs w:val="24"/>
              </w:rPr>
              <w:t>кв</w:t>
            </w:r>
            <w:proofErr w:type="spellEnd"/>
            <w:r w:rsidRPr="00E8061A">
              <w:rPr>
                <w:rFonts w:ascii="Times New Roman" w:hAnsi="Times New Roman"/>
                <w:sz w:val="22"/>
                <w:szCs w:val="24"/>
              </w:rPr>
              <w:t>. метрів</w:t>
            </w: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1092" w:type="dxa"/>
          </w:tcPr>
          <w:p w:rsidR="00230DD9" w:rsidRPr="00E8061A" w:rsidRDefault="00230DD9" w:rsidP="00AB6BB5">
            <w:pPr>
              <w:pStyle w:val="a5"/>
              <w:spacing w:before="0"/>
              <w:ind w:left="-57" w:right="-57" w:firstLine="0"/>
              <w:rPr>
                <w:rFonts w:ascii="Times New Roman" w:hAnsi="Times New Roman"/>
                <w:sz w:val="22"/>
                <w:szCs w:val="24"/>
              </w:rPr>
            </w:pPr>
          </w:p>
        </w:tc>
        <w:tc>
          <w:tcPr>
            <w:tcW w:w="954" w:type="dxa"/>
          </w:tcPr>
          <w:p w:rsidR="00230DD9" w:rsidRPr="00E8061A" w:rsidRDefault="00230DD9" w:rsidP="00AB6BB5">
            <w:pPr>
              <w:pStyle w:val="a5"/>
              <w:spacing w:before="0"/>
              <w:ind w:left="-57" w:right="-57" w:firstLine="0"/>
              <w:rPr>
                <w:rFonts w:ascii="Times New Roman" w:hAnsi="Times New Roman"/>
                <w:sz w:val="22"/>
                <w:szCs w:val="24"/>
              </w:rPr>
            </w:pPr>
          </w:p>
        </w:tc>
        <w:tc>
          <w:tcPr>
            <w:tcW w:w="1078" w:type="dxa"/>
          </w:tcPr>
          <w:p w:rsidR="00230DD9" w:rsidRPr="00E8061A" w:rsidRDefault="00230DD9" w:rsidP="00AB6BB5">
            <w:pPr>
              <w:pStyle w:val="a5"/>
              <w:spacing w:before="0"/>
              <w:ind w:left="-57" w:right="-57" w:firstLine="0"/>
              <w:rPr>
                <w:rFonts w:ascii="Times New Roman" w:hAnsi="Times New Roman"/>
                <w:sz w:val="22"/>
                <w:szCs w:val="24"/>
              </w:rPr>
            </w:pPr>
          </w:p>
        </w:tc>
        <w:tc>
          <w:tcPr>
            <w:tcW w:w="1030" w:type="dxa"/>
          </w:tcPr>
          <w:p w:rsidR="00230DD9" w:rsidRPr="00E8061A" w:rsidRDefault="00230DD9" w:rsidP="00AB6BB5">
            <w:pPr>
              <w:pStyle w:val="a5"/>
              <w:spacing w:before="0"/>
              <w:ind w:left="-57" w:right="-57" w:firstLine="0"/>
              <w:rPr>
                <w:rFonts w:ascii="Times New Roman" w:hAnsi="Times New Roman"/>
                <w:sz w:val="22"/>
                <w:szCs w:val="24"/>
              </w:rPr>
            </w:pPr>
          </w:p>
        </w:tc>
        <w:tc>
          <w:tcPr>
            <w:tcW w:w="1035" w:type="dxa"/>
          </w:tcPr>
          <w:p w:rsidR="00230DD9" w:rsidRPr="00E8061A" w:rsidRDefault="00230DD9" w:rsidP="00AB6BB5">
            <w:pPr>
              <w:pStyle w:val="a5"/>
              <w:spacing w:before="0"/>
              <w:ind w:left="-57" w:right="-57" w:firstLine="0"/>
              <w:rPr>
                <w:rFonts w:ascii="Times New Roman" w:hAnsi="Times New Roman"/>
                <w:sz w:val="22"/>
                <w:szCs w:val="24"/>
              </w:rPr>
            </w:pPr>
          </w:p>
        </w:tc>
        <w:tc>
          <w:tcPr>
            <w:tcW w:w="1044" w:type="dxa"/>
          </w:tcPr>
          <w:p w:rsidR="00230DD9" w:rsidRPr="00E8061A" w:rsidRDefault="00230DD9" w:rsidP="00AB6BB5">
            <w:pPr>
              <w:pStyle w:val="a5"/>
              <w:spacing w:before="0"/>
              <w:ind w:left="-57" w:right="-57" w:firstLine="0"/>
              <w:rPr>
                <w:rFonts w:ascii="Times New Roman" w:hAnsi="Times New Roman"/>
                <w:sz w:val="22"/>
                <w:szCs w:val="24"/>
              </w:rPr>
            </w:pPr>
          </w:p>
        </w:tc>
        <w:tc>
          <w:tcPr>
            <w:tcW w:w="1084" w:type="dxa"/>
          </w:tcPr>
          <w:p w:rsidR="00230DD9" w:rsidRPr="00E8061A" w:rsidRDefault="00230DD9" w:rsidP="00AB6BB5">
            <w:pPr>
              <w:pStyle w:val="a5"/>
              <w:spacing w:before="0"/>
              <w:ind w:left="-57" w:right="-57" w:firstLine="0"/>
              <w:rPr>
                <w:rFonts w:ascii="Times New Roman" w:hAnsi="Times New Roman"/>
                <w:sz w:val="22"/>
                <w:szCs w:val="24"/>
              </w:rPr>
            </w:pPr>
          </w:p>
        </w:tc>
        <w:tc>
          <w:tcPr>
            <w:tcW w:w="1121" w:type="dxa"/>
          </w:tcPr>
          <w:p w:rsidR="00230DD9" w:rsidRPr="00E8061A" w:rsidRDefault="00230DD9" w:rsidP="00AB6BB5">
            <w:pPr>
              <w:pStyle w:val="a5"/>
              <w:spacing w:before="0"/>
              <w:ind w:left="-57" w:right="-57" w:firstLine="0"/>
              <w:rPr>
                <w:rFonts w:ascii="Times New Roman" w:hAnsi="Times New Roman"/>
                <w:sz w:val="22"/>
                <w:szCs w:val="24"/>
              </w:rPr>
            </w:pPr>
          </w:p>
        </w:tc>
        <w:tc>
          <w:tcPr>
            <w:tcW w:w="1134" w:type="dxa"/>
          </w:tcPr>
          <w:p w:rsidR="00230DD9" w:rsidRPr="00E8061A" w:rsidRDefault="00230DD9" w:rsidP="00AB6BB5">
            <w:pPr>
              <w:pStyle w:val="a5"/>
              <w:spacing w:before="0"/>
              <w:ind w:left="-57" w:right="-57" w:firstLine="0"/>
              <w:rPr>
                <w:rFonts w:ascii="Times New Roman" w:hAnsi="Times New Roman"/>
                <w:sz w:val="22"/>
                <w:szCs w:val="24"/>
              </w:rPr>
            </w:pPr>
          </w:p>
        </w:tc>
        <w:tc>
          <w:tcPr>
            <w:tcW w:w="999" w:type="dxa"/>
          </w:tcPr>
          <w:p w:rsidR="00230DD9" w:rsidRPr="00E8061A" w:rsidRDefault="00230DD9" w:rsidP="00AB6BB5">
            <w:pPr>
              <w:pStyle w:val="a5"/>
              <w:spacing w:before="0"/>
              <w:ind w:left="-57" w:right="-57" w:firstLine="0"/>
              <w:rPr>
                <w:rFonts w:ascii="Times New Roman" w:hAnsi="Times New Roman"/>
                <w:sz w:val="22"/>
                <w:szCs w:val="24"/>
              </w:rPr>
            </w:pPr>
          </w:p>
        </w:tc>
      </w:tr>
      <w:tr w:rsidR="00230DD9" w:rsidRPr="00E8061A" w:rsidTr="00AB6BB5">
        <w:trPr>
          <w:jc w:val="center"/>
        </w:trPr>
        <w:tc>
          <w:tcPr>
            <w:tcW w:w="3122" w:type="dxa"/>
          </w:tcPr>
          <w:p w:rsidR="00230DD9" w:rsidRPr="00E8061A" w:rsidRDefault="00230DD9" w:rsidP="00AB6BB5">
            <w:pPr>
              <w:pStyle w:val="a5"/>
              <w:spacing w:before="0"/>
              <w:ind w:left="-116" w:right="-122" w:firstLine="0"/>
              <w:rPr>
                <w:rFonts w:ascii="Times New Roman" w:hAnsi="Times New Roman"/>
                <w:sz w:val="22"/>
                <w:szCs w:val="24"/>
              </w:rPr>
            </w:pPr>
            <w:r w:rsidRPr="00E8061A">
              <w:rPr>
                <w:rFonts w:ascii="Times New Roman" w:hAnsi="Times New Roman"/>
                <w:sz w:val="22"/>
                <w:szCs w:val="24"/>
              </w:rPr>
              <w:t>Гаряча вод</w:t>
            </w:r>
            <w:r w:rsidRPr="00E8061A">
              <w:rPr>
                <w:rFonts w:ascii="Times New Roman" w:hAnsi="Times New Roman"/>
                <w:spacing w:val="-20"/>
                <w:kern w:val="24"/>
                <w:sz w:val="22"/>
                <w:szCs w:val="24"/>
              </w:rPr>
              <w:t xml:space="preserve">а </w:t>
            </w:r>
            <w:r w:rsidRPr="00E8061A">
              <w:rPr>
                <w:rFonts w:ascii="Times New Roman" w:hAnsi="Times New Roman"/>
                <w:sz w:val="22"/>
                <w:szCs w:val="24"/>
              </w:rPr>
              <w:t>(централізован</w:t>
            </w:r>
            <w:r w:rsidRPr="00E8061A">
              <w:rPr>
                <w:rFonts w:ascii="Times New Roman" w:hAnsi="Times New Roman"/>
                <w:spacing w:val="-20"/>
                <w:kern w:val="24"/>
                <w:sz w:val="22"/>
                <w:szCs w:val="24"/>
              </w:rPr>
              <w:t xml:space="preserve">е </w:t>
            </w:r>
            <w:r w:rsidRPr="00E8061A">
              <w:rPr>
                <w:rFonts w:ascii="Times New Roman" w:hAnsi="Times New Roman"/>
                <w:sz w:val="22"/>
                <w:szCs w:val="24"/>
              </w:rPr>
              <w:t xml:space="preserve">постачання гарячої води), </w:t>
            </w:r>
            <w:proofErr w:type="spellStart"/>
            <w:r w:rsidRPr="00E8061A">
              <w:rPr>
                <w:rFonts w:ascii="Times New Roman" w:hAnsi="Times New Roman"/>
                <w:sz w:val="22"/>
                <w:szCs w:val="24"/>
              </w:rPr>
              <w:t>кв</w:t>
            </w:r>
            <w:proofErr w:type="spellEnd"/>
            <w:r w:rsidRPr="00E8061A">
              <w:rPr>
                <w:rFonts w:ascii="Times New Roman" w:hAnsi="Times New Roman"/>
                <w:sz w:val="22"/>
                <w:szCs w:val="24"/>
              </w:rPr>
              <w:t xml:space="preserve">. метрів </w:t>
            </w: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1092" w:type="dxa"/>
          </w:tcPr>
          <w:p w:rsidR="00230DD9" w:rsidRPr="00E8061A" w:rsidRDefault="00230DD9" w:rsidP="00AB6BB5">
            <w:pPr>
              <w:pStyle w:val="a5"/>
              <w:spacing w:before="0"/>
              <w:ind w:left="-57" w:right="-57" w:firstLine="0"/>
              <w:rPr>
                <w:rFonts w:ascii="Times New Roman" w:hAnsi="Times New Roman"/>
                <w:sz w:val="22"/>
                <w:szCs w:val="24"/>
              </w:rPr>
            </w:pPr>
          </w:p>
        </w:tc>
        <w:tc>
          <w:tcPr>
            <w:tcW w:w="954" w:type="dxa"/>
          </w:tcPr>
          <w:p w:rsidR="00230DD9" w:rsidRPr="00E8061A" w:rsidRDefault="00230DD9" w:rsidP="00AB6BB5">
            <w:pPr>
              <w:pStyle w:val="a5"/>
              <w:spacing w:before="0"/>
              <w:ind w:left="-57" w:right="-57" w:firstLine="0"/>
              <w:rPr>
                <w:rFonts w:ascii="Times New Roman" w:hAnsi="Times New Roman"/>
                <w:sz w:val="22"/>
                <w:szCs w:val="24"/>
              </w:rPr>
            </w:pPr>
          </w:p>
        </w:tc>
        <w:tc>
          <w:tcPr>
            <w:tcW w:w="1078" w:type="dxa"/>
          </w:tcPr>
          <w:p w:rsidR="00230DD9" w:rsidRPr="00E8061A" w:rsidRDefault="00230DD9" w:rsidP="00AB6BB5">
            <w:pPr>
              <w:pStyle w:val="a5"/>
              <w:spacing w:before="0"/>
              <w:ind w:left="-57" w:right="-57" w:firstLine="0"/>
              <w:rPr>
                <w:rFonts w:ascii="Times New Roman" w:hAnsi="Times New Roman"/>
                <w:sz w:val="22"/>
                <w:szCs w:val="24"/>
              </w:rPr>
            </w:pPr>
          </w:p>
        </w:tc>
        <w:tc>
          <w:tcPr>
            <w:tcW w:w="1030" w:type="dxa"/>
          </w:tcPr>
          <w:p w:rsidR="00230DD9" w:rsidRPr="00E8061A" w:rsidRDefault="00230DD9" w:rsidP="00AB6BB5">
            <w:pPr>
              <w:pStyle w:val="a5"/>
              <w:spacing w:before="0"/>
              <w:ind w:left="-57" w:right="-57" w:firstLine="0"/>
              <w:rPr>
                <w:rFonts w:ascii="Times New Roman" w:hAnsi="Times New Roman"/>
                <w:sz w:val="22"/>
                <w:szCs w:val="24"/>
              </w:rPr>
            </w:pPr>
          </w:p>
        </w:tc>
        <w:tc>
          <w:tcPr>
            <w:tcW w:w="1035" w:type="dxa"/>
          </w:tcPr>
          <w:p w:rsidR="00230DD9" w:rsidRPr="00E8061A" w:rsidRDefault="00230DD9" w:rsidP="00AB6BB5">
            <w:pPr>
              <w:pStyle w:val="a5"/>
              <w:spacing w:before="0"/>
              <w:ind w:left="-57" w:right="-57" w:firstLine="0"/>
              <w:rPr>
                <w:rFonts w:ascii="Times New Roman" w:hAnsi="Times New Roman"/>
                <w:sz w:val="22"/>
                <w:szCs w:val="24"/>
              </w:rPr>
            </w:pPr>
          </w:p>
        </w:tc>
        <w:tc>
          <w:tcPr>
            <w:tcW w:w="1044" w:type="dxa"/>
          </w:tcPr>
          <w:p w:rsidR="00230DD9" w:rsidRPr="00E8061A" w:rsidRDefault="00230DD9" w:rsidP="00AB6BB5">
            <w:pPr>
              <w:pStyle w:val="a5"/>
              <w:spacing w:before="0"/>
              <w:ind w:left="-57" w:right="-57" w:firstLine="0"/>
              <w:rPr>
                <w:rFonts w:ascii="Times New Roman" w:hAnsi="Times New Roman"/>
                <w:sz w:val="22"/>
                <w:szCs w:val="24"/>
              </w:rPr>
            </w:pPr>
          </w:p>
        </w:tc>
        <w:tc>
          <w:tcPr>
            <w:tcW w:w="1084" w:type="dxa"/>
          </w:tcPr>
          <w:p w:rsidR="00230DD9" w:rsidRPr="00E8061A" w:rsidRDefault="00230DD9" w:rsidP="00AB6BB5">
            <w:pPr>
              <w:pStyle w:val="a5"/>
              <w:spacing w:before="0"/>
              <w:ind w:left="-57" w:right="-57" w:firstLine="0"/>
              <w:rPr>
                <w:rFonts w:ascii="Times New Roman" w:hAnsi="Times New Roman"/>
                <w:sz w:val="22"/>
                <w:szCs w:val="24"/>
              </w:rPr>
            </w:pPr>
          </w:p>
        </w:tc>
        <w:tc>
          <w:tcPr>
            <w:tcW w:w="1121" w:type="dxa"/>
          </w:tcPr>
          <w:p w:rsidR="00230DD9" w:rsidRPr="00E8061A" w:rsidRDefault="00230DD9" w:rsidP="00AB6BB5">
            <w:pPr>
              <w:pStyle w:val="a5"/>
              <w:spacing w:before="0"/>
              <w:ind w:left="-57" w:right="-57" w:firstLine="0"/>
              <w:rPr>
                <w:rFonts w:ascii="Times New Roman" w:hAnsi="Times New Roman"/>
                <w:sz w:val="22"/>
                <w:szCs w:val="24"/>
              </w:rPr>
            </w:pPr>
          </w:p>
        </w:tc>
        <w:tc>
          <w:tcPr>
            <w:tcW w:w="1134" w:type="dxa"/>
          </w:tcPr>
          <w:p w:rsidR="00230DD9" w:rsidRPr="00E8061A" w:rsidRDefault="00230DD9" w:rsidP="00AB6BB5">
            <w:pPr>
              <w:pStyle w:val="a5"/>
              <w:spacing w:before="0"/>
              <w:ind w:left="-57" w:right="-57" w:firstLine="0"/>
              <w:rPr>
                <w:rFonts w:ascii="Times New Roman" w:hAnsi="Times New Roman"/>
                <w:sz w:val="22"/>
                <w:szCs w:val="24"/>
              </w:rPr>
            </w:pPr>
          </w:p>
        </w:tc>
        <w:tc>
          <w:tcPr>
            <w:tcW w:w="999" w:type="dxa"/>
          </w:tcPr>
          <w:p w:rsidR="00230DD9" w:rsidRPr="00E8061A" w:rsidRDefault="00230DD9" w:rsidP="00AB6BB5">
            <w:pPr>
              <w:pStyle w:val="a5"/>
              <w:spacing w:before="0"/>
              <w:ind w:left="-57" w:right="-57" w:firstLine="0"/>
              <w:rPr>
                <w:rFonts w:ascii="Times New Roman" w:hAnsi="Times New Roman"/>
                <w:sz w:val="22"/>
                <w:szCs w:val="24"/>
              </w:rPr>
            </w:pPr>
          </w:p>
        </w:tc>
      </w:tr>
      <w:tr w:rsidR="00230DD9" w:rsidRPr="00E8061A" w:rsidTr="00AB6BB5">
        <w:trPr>
          <w:jc w:val="center"/>
        </w:trPr>
        <w:tc>
          <w:tcPr>
            <w:tcW w:w="3122" w:type="dxa"/>
          </w:tcPr>
          <w:p w:rsidR="00230DD9" w:rsidRPr="00E8061A" w:rsidRDefault="00230DD9" w:rsidP="00AB6BB5">
            <w:pPr>
              <w:pStyle w:val="a5"/>
              <w:spacing w:before="0"/>
              <w:ind w:left="-116" w:right="-57" w:firstLine="0"/>
              <w:rPr>
                <w:rFonts w:ascii="Times New Roman" w:hAnsi="Times New Roman"/>
                <w:sz w:val="22"/>
                <w:szCs w:val="24"/>
              </w:rPr>
            </w:pPr>
            <w:r w:rsidRPr="00E8061A">
              <w:rPr>
                <w:rFonts w:ascii="Times New Roman" w:hAnsi="Times New Roman"/>
                <w:sz w:val="22"/>
                <w:szCs w:val="24"/>
              </w:rPr>
              <w:t xml:space="preserve">Природний газ (газопостачання), </w:t>
            </w:r>
          </w:p>
          <w:p w:rsidR="00230DD9" w:rsidRPr="00E8061A" w:rsidRDefault="00230DD9" w:rsidP="00AB6BB5">
            <w:pPr>
              <w:pStyle w:val="a5"/>
              <w:spacing w:before="0"/>
              <w:ind w:left="-116" w:right="-57" w:firstLine="0"/>
              <w:rPr>
                <w:rFonts w:ascii="Times New Roman" w:hAnsi="Times New Roman"/>
                <w:sz w:val="22"/>
                <w:szCs w:val="24"/>
              </w:rPr>
            </w:pPr>
            <w:r w:rsidRPr="00E8061A">
              <w:rPr>
                <w:rFonts w:ascii="Times New Roman" w:hAnsi="Times New Roman"/>
                <w:sz w:val="22"/>
                <w:szCs w:val="24"/>
              </w:rPr>
              <w:t>тис. куб. метрів</w:t>
            </w: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1092" w:type="dxa"/>
          </w:tcPr>
          <w:p w:rsidR="00230DD9" w:rsidRPr="00E8061A" w:rsidRDefault="00230DD9" w:rsidP="00AB6BB5">
            <w:pPr>
              <w:pStyle w:val="a5"/>
              <w:spacing w:before="0"/>
              <w:ind w:left="-57" w:right="-57" w:firstLine="0"/>
              <w:rPr>
                <w:rFonts w:ascii="Times New Roman" w:hAnsi="Times New Roman"/>
                <w:sz w:val="22"/>
                <w:szCs w:val="24"/>
              </w:rPr>
            </w:pPr>
          </w:p>
        </w:tc>
        <w:tc>
          <w:tcPr>
            <w:tcW w:w="954" w:type="dxa"/>
          </w:tcPr>
          <w:p w:rsidR="00230DD9" w:rsidRPr="00E8061A" w:rsidRDefault="00230DD9" w:rsidP="00AB6BB5">
            <w:pPr>
              <w:pStyle w:val="a5"/>
              <w:spacing w:before="0"/>
              <w:ind w:left="-57" w:right="-57" w:firstLine="0"/>
              <w:rPr>
                <w:rFonts w:ascii="Times New Roman" w:hAnsi="Times New Roman"/>
                <w:sz w:val="22"/>
                <w:szCs w:val="24"/>
              </w:rPr>
            </w:pPr>
          </w:p>
        </w:tc>
        <w:tc>
          <w:tcPr>
            <w:tcW w:w="1078" w:type="dxa"/>
          </w:tcPr>
          <w:p w:rsidR="00230DD9" w:rsidRPr="00E8061A" w:rsidRDefault="00230DD9" w:rsidP="00AB6BB5">
            <w:pPr>
              <w:pStyle w:val="a5"/>
              <w:spacing w:before="0"/>
              <w:ind w:left="-57" w:right="-57" w:firstLine="0"/>
              <w:rPr>
                <w:rFonts w:ascii="Times New Roman" w:hAnsi="Times New Roman"/>
                <w:sz w:val="22"/>
                <w:szCs w:val="24"/>
              </w:rPr>
            </w:pPr>
          </w:p>
        </w:tc>
        <w:tc>
          <w:tcPr>
            <w:tcW w:w="1030" w:type="dxa"/>
          </w:tcPr>
          <w:p w:rsidR="00230DD9" w:rsidRPr="00E8061A" w:rsidRDefault="00230DD9" w:rsidP="00AB6BB5">
            <w:pPr>
              <w:pStyle w:val="a5"/>
              <w:spacing w:before="0"/>
              <w:ind w:left="-57" w:right="-57" w:firstLine="0"/>
              <w:rPr>
                <w:rFonts w:ascii="Times New Roman" w:hAnsi="Times New Roman"/>
                <w:sz w:val="22"/>
                <w:szCs w:val="24"/>
              </w:rPr>
            </w:pPr>
          </w:p>
        </w:tc>
        <w:tc>
          <w:tcPr>
            <w:tcW w:w="1035" w:type="dxa"/>
          </w:tcPr>
          <w:p w:rsidR="00230DD9" w:rsidRPr="00E8061A" w:rsidRDefault="00230DD9" w:rsidP="00AB6BB5">
            <w:pPr>
              <w:pStyle w:val="a5"/>
              <w:spacing w:before="0"/>
              <w:ind w:left="-57" w:right="-57" w:firstLine="0"/>
              <w:rPr>
                <w:rFonts w:ascii="Times New Roman" w:hAnsi="Times New Roman"/>
                <w:sz w:val="22"/>
                <w:szCs w:val="24"/>
              </w:rPr>
            </w:pPr>
          </w:p>
        </w:tc>
        <w:tc>
          <w:tcPr>
            <w:tcW w:w="1044" w:type="dxa"/>
          </w:tcPr>
          <w:p w:rsidR="00230DD9" w:rsidRPr="00E8061A" w:rsidRDefault="00230DD9" w:rsidP="00AB6BB5">
            <w:pPr>
              <w:pStyle w:val="a5"/>
              <w:spacing w:before="0"/>
              <w:ind w:left="-57" w:right="-57" w:firstLine="0"/>
              <w:rPr>
                <w:rFonts w:ascii="Times New Roman" w:hAnsi="Times New Roman"/>
                <w:sz w:val="22"/>
                <w:szCs w:val="24"/>
              </w:rPr>
            </w:pPr>
          </w:p>
        </w:tc>
        <w:tc>
          <w:tcPr>
            <w:tcW w:w="1084" w:type="dxa"/>
          </w:tcPr>
          <w:p w:rsidR="00230DD9" w:rsidRPr="00E8061A" w:rsidRDefault="00230DD9" w:rsidP="00AB6BB5">
            <w:pPr>
              <w:pStyle w:val="a5"/>
              <w:spacing w:before="0"/>
              <w:ind w:left="-57" w:right="-57" w:firstLine="0"/>
              <w:rPr>
                <w:rFonts w:ascii="Times New Roman" w:hAnsi="Times New Roman"/>
                <w:sz w:val="22"/>
                <w:szCs w:val="24"/>
              </w:rPr>
            </w:pPr>
          </w:p>
        </w:tc>
        <w:tc>
          <w:tcPr>
            <w:tcW w:w="1121" w:type="dxa"/>
          </w:tcPr>
          <w:p w:rsidR="00230DD9" w:rsidRPr="00E8061A" w:rsidRDefault="00230DD9" w:rsidP="00AB6BB5">
            <w:pPr>
              <w:pStyle w:val="a5"/>
              <w:spacing w:before="0"/>
              <w:ind w:left="-57" w:right="-57" w:firstLine="0"/>
              <w:rPr>
                <w:rFonts w:ascii="Times New Roman" w:hAnsi="Times New Roman"/>
                <w:sz w:val="22"/>
                <w:szCs w:val="24"/>
              </w:rPr>
            </w:pPr>
          </w:p>
        </w:tc>
        <w:tc>
          <w:tcPr>
            <w:tcW w:w="1134" w:type="dxa"/>
          </w:tcPr>
          <w:p w:rsidR="00230DD9" w:rsidRPr="00E8061A" w:rsidRDefault="00230DD9" w:rsidP="00AB6BB5">
            <w:pPr>
              <w:pStyle w:val="a5"/>
              <w:spacing w:before="0"/>
              <w:ind w:left="-57" w:right="-57" w:firstLine="0"/>
              <w:rPr>
                <w:rFonts w:ascii="Times New Roman" w:hAnsi="Times New Roman"/>
                <w:sz w:val="22"/>
                <w:szCs w:val="24"/>
              </w:rPr>
            </w:pPr>
          </w:p>
        </w:tc>
        <w:tc>
          <w:tcPr>
            <w:tcW w:w="999" w:type="dxa"/>
          </w:tcPr>
          <w:p w:rsidR="00230DD9" w:rsidRPr="00E8061A" w:rsidRDefault="00230DD9" w:rsidP="00AB6BB5">
            <w:pPr>
              <w:pStyle w:val="a5"/>
              <w:spacing w:before="0"/>
              <w:ind w:left="-57" w:right="-57" w:firstLine="0"/>
              <w:rPr>
                <w:rFonts w:ascii="Times New Roman" w:hAnsi="Times New Roman"/>
                <w:sz w:val="22"/>
                <w:szCs w:val="24"/>
              </w:rPr>
            </w:pPr>
          </w:p>
        </w:tc>
      </w:tr>
      <w:tr w:rsidR="00230DD9" w:rsidRPr="00E8061A" w:rsidTr="00AB6BB5">
        <w:trPr>
          <w:jc w:val="center"/>
        </w:trPr>
        <w:tc>
          <w:tcPr>
            <w:tcW w:w="3122" w:type="dxa"/>
          </w:tcPr>
          <w:p w:rsidR="00230DD9" w:rsidRPr="00E8061A" w:rsidRDefault="00230DD9" w:rsidP="00AB6BB5">
            <w:pPr>
              <w:pStyle w:val="a5"/>
              <w:spacing w:before="0"/>
              <w:ind w:left="-116" w:right="-57" w:firstLine="0"/>
              <w:rPr>
                <w:rFonts w:ascii="Times New Roman" w:hAnsi="Times New Roman"/>
                <w:sz w:val="22"/>
                <w:szCs w:val="24"/>
              </w:rPr>
            </w:pPr>
            <w:r w:rsidRPr="00E8061A">
              <w:rPr>
                <w:rFonts w:ascii="Times New Roman" w:hAnsi="Times New Roman"/>
                <w:sz w:val="22"/>
                <w:szCs w:val="24"/>
              </w:rPr>
              <w:t>Інші види паливно-енергетичних ресурсів (житлово-комунальних послуг)</w:t>
            </w: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868" w:type="dxa"/>
          </w:tcPr>
          <w:p w:rsidR="00230DD9" w:rsidRPr="00E8061A" w:rsidRDefault="00230DD9" w:rsidP="00AB6BB5">
            <w:pPr>
              <w:pStyle w:val="a5"/>
              <w:spacing w:before="0"/>
              <w:ind w:left="-57" w:right="-57" w:firstLine="0"/>
              <w:rPr>
                <w:rFonts w:ascii="Times New Roman" w:hAnsi="Times New Roman"/>
                <w:sz w:val="22"/>
                <w:szCs w:val="24"/>
              </w:rPr>
            </w:pPr>
          </w:p>
        </w:tc>
        <w:tc>
          <w:tcPr>
            <w:tcW w:w="1092" w:type="dxa"/>
          </w:tcPr>
          <w:p w:rsidR="00230DD9" w:rsidRPr="00E8061A" w:rsidRDefault="00230DD9" w:rsidP="00AB6BB5">
            <w:pPr>
              <w:pStyle w:val="a5"/>
              <w:spacing w:before="0"/>
              <w:ind w:left="-57" w:right="-57" w:firstLine="0"/>
              <w:rPr>
                <w:rFonts w:ascii="Times New Roman" w:hAnsi="Times New Roman"/>
                <w:sz w:val="22"/>
                <w:szCs w:val="24"/>
              </w:rPr>
            </w:pPr>
          </w:p>
        </w:tc>
        <w:tc>
          <w:tcPr>
            <w:tcW w:w="954" w:type="dxa"/>
          </w:tcPr>
          <w:p w:rsidR="00230DD9" w:rsidRPr="00E8061A" w:rsidRDefault="00230DD9" w:rsidP="00AB6BB5">
            <w:pPr>
              <w:pStyle w:val="a5"/>
              <w:spacing w:before="0"/>
              <w:ind w:left="-57" w:right="-57" w:firstLine="0"/>
              <w:rPr>
                <w:rFonts w:ascii="Times New Roman" w:hAnsi="Times New Roman"/>
                <w:sz w:val="22"/>
                <w:szCs w:val="24"/>
              </w:rPr>
            </w:pPr>
          </w:p>
        </w:tc>
        <w:tc>
          <w:tcPr>
            <w:tcW w:w="1078" w:type="dxa"/>
          </w:tcPr>
          <w:p w:rsidR="00230DD9" w:rsidRPr="00E8061A" w:rsidRDefault="00230DD9" w:rsidP="00AB6BB5">
            <w:pPr>
              <w:pStyle w:val="a5"/>
              <w:spacing w:before="0"/>
              <w:ind w:left="-57" w:right="-57" w:firstLine="0"/>
              <w:rPr>
                <w:rFonts w:ascii="Times New Roman" w:hAnsi="Times New Roman"/>
                <w:sz w:val="22"/>
                <w:szCs w:val="24"/>
              </w:rPr>
            </w:pPr>
          </w:p>
        </w:tc>
        <w:tc>
          <w:tcPr>
            <w:tcW w:w="1030" w:type="dxa"/>
          </w:tcPr>
          <w:p w:rsidR="00230DD9" w:rsidRPr="00E8061A" w:rsidRDefault="00230DD9" w:rsidP="00AB6BB5">
            <w:pPr>
              <w:pStyle w:val="a5"/>
              <w:spacing w:before="0"/>
              <w:ind w:left="-57" w:right="-57" w:firstLine="0"/>
              <w:rPr>
                <w:rFonts w:ascii="Times New Roman" w:hAnsi="Times New Roman"/>
                <w:sz w:val="22"/>
                <w:szCs w:val="24"/>
              </w:rPr>
            </w:pPr>
          </w:p>
        </w:tc>
        <w:tc>
          <w:tcPr>
            <w:tcW w:w="1035" w:type="dxa"/>
          </w:tcPr>
          <w:p w:rsidR="00230DD9" w:rsidRPr="00E8061A" w:rsidRDefault="00230DD9" w:rsidP="00AB6BB5">
            <w:pPr>
              <w:pStyle w:val="a5"/>
              <w:spacing w:before="0"/>
              <w:ind w:left="-57" w:right="-57" w:firstLine="0"/>
              <w:rPr>
                <w:rFonts w:ascii="Times New Roman" w:hAnsi="Times New Roman"/>
                <w:sz w:val="22"/>
                <w:szCs w:val="24"/>
              </w:rPr>
            </w:pPr>
          </w:p>
        </w:tc>
        <w:tc>
          <w:tcPr>
            <w:tcW w:w="1044" w:type="dxa"/>
          </w:tcPr>
          <w:p w:rsidR="00230DD9" w:rsidRPr="00E8061A" w:rsidRDefault="00230DD9" w:rsidP="00AB6BB5">
            <w:pPr>
              <w:pStyle w:val="a5"/>
              <w:spacing w:before="0"/>
              <w:ind w:left="-57" w:right="-57" w:firstLine="0"/>
              <w:rPr>
                <w:rFonts w:ascii="Times New Roman" w:hAnsi="Times New Roman"/>
                <w:sz w:val="22"/>
                <w:szCs w:val="24"/>
              </w:rPr>
            </w:pPr>
          </w:p>
        </w:tc>
        <w:tc>
          <w:tcPr>
            <w:tcW w:w="1084" w:type="dxa"/>
          </w:tcPr>
          <w:p w:rsidR="00230DD9" w:rsidRPr="00E8061A" w:rsidRDefault="00230DD9" w:rsidP="00AB6BB5">
            <w:pPr>
              <w:pStyle w:val="a5"/>
              <w:spacing w:before="0"/>
              <w:ind w:left="-57" w:right="-57" w:firstLine="0"/>
              <w:rPr>
                <w:rFonts w:ascii="Times New Roman" w:hAnsi="Times New Roman"/>
                <w:sz w:val="22"/>
                <w:szCs w:val="24"/>
              </w:rPr>
            </w:pPr>
          </w:p>
        </w:tc>
        <w:tc>
          <w:tcPr>
            <w:tcW w:w="1121" w:type="dxa"/>
          </w:tcPr>
          <w:p w:rsidR="00230DD9" w:rsidRPr="00E8061A" w:rsidRDefault="00230DD9" w:rsidP="00AB6BB5">
            <w:pPr>
              <w:pStyle w:val="a5"/>
              <w:spacing w:before="0"/>
              <w:ind w:left="-57" w:right="-57" w:firstLine="0"/>
              <w:rPr>
                <w:rFonts w:ascii="Times New Roman" w:hAnsi="Times New Roman"/>
                <w:sz w:val="22"/>
                <w:szCs w:val="24"/>
              </w:rPr>
            </w:pPr>
          </w:p>
        </w:tc>
        <w:tc>
          <w:tcPr>
            <w:tcW w:w="1134" w:type="dxa"/>
          </w:tcPr>
          <w:p w:rsidR="00230DD9" w:rsidRPr="00E8061A" w:rsidRDefault="00230DD9" w:rsidP="00AB6BB5">
            <w:pPr>
              <w:pStyle w:val="a5"/>
              <w:spacing w:before="0"/>
              <w:ind w:left="-57" w:right="-57" w:firstLine="0"/>
              <w:rPr>
                <w:rFonts w:ascii="Times New Roman" w:hAnsi="Times New Roman"/>
                <w:sz w:val="22"/>
                <w:szCs w:val="24"/>
              </w:rPr>
            </w:pPr>
          </w:p>
        </w:tc>
        <w:tc>
          <w:tcPr>
            <w:tcW w:w="999" w:type="dxa"/>
          </w:tcPr>
          <w:p w:rsidR="00230DD9" w:rsidRPr="00E8061A" w:rsidRDefault="00230DD9" w:rsidP="00AB6BB5">
            <w:pPr>
              <w:pStyle w:val="a5"/>
              <w:spacing w:before="0"/>
              <w:ind w:left="-57" w:right="-57" w:firstLine="0"/>
              <w:rPr>
                <w:rFonts w:ascii="Times New Roman" w:hAnsi="Times New Roman"/>
                <w:sz w:val="22"/>
                <w:szCs w:val="24"/>
              </w:rPr>
            </w:pPr>
          </w:p>
        </w:tc>
      </w:tr>
    </w:tbl>
    <w:p w:rsidR="00230DD9" w:rsidRPr="00E8061A" w:rsidRDefault="00230DD9" w:rsidP="00AB6BB5">
      <w:pPr>
        <w:rPr>
          <w:rFonts w:ascii="Times New Roman" w:hAnsi="Times New Roman"/>
          <w:sz w:val="18"/>
        </w:rPr>
      </w:pPr>
    </w:p>
    <w:tbl>
      <w:tblPr>
        <w:tblW w:w="11590" w:type="dxa"/>
        <w:tblLayout w:type="fixed"/>
        <w:tblLook w:val="00A0" w:firstRow="1" w:lastRow="0" w:firstColumn="1" w:lastColumn="0" w:noHBand="0" w:noVBand="0"/>
      </w:tblPr>
      <w:tblGrid>
        <w:gridCol w:w="4219"/>
        <w:gridCol w:w="2410"/>
        <w:gridCol w:w="4961"/>
      </w:tblGrid>
      <w:tr w:rsidR="00230DD9" w:rsidRPr="00E8061A" w:rsidTr="00183C0E">
        <w:tc>
          <w:tcPr>
            <w:tcW w:w="4219" w:type="dxa"/>
            <w:hideMark/>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Замовник</w:t>
            </w:r>
          </w:p>
        </w:tc>
        <w:tc>
          <w:tcPr>
            <w:tcW w:w="2410" w:type="dxa"/>
          </w:tcPr>
          <w:p w:rsidR="00230DD9" w:rsidRPr="00E8061A" w:rsidRDefault="00230DD9" w:rsidP="00AB6BB5">
            <w:pPr>
              <w:pStyle w:val="a5"/>
              <w:spacing w:before="0"/>
              <w:ind w:left="-57" w:right="-57" w:firstLine="0"/>
              <w:jc w:val="center"/>
              <w:rPr>
                <w:rFonts w:ascii="Times New Roman" w:hAnsi="Times New Roman"/>
                <w:sz w:val="22"/>
                <w:szCs w:val="24"/>
              </w:rPr>
            </w:pPr>
          </w:p>
        </w:tc>
        <w:tc>
          <w:tcPr>
            <w:tcW w:w="4961" w:type="dxa"/>
            <w:hideMark/>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Виконавець</w:t>
            </w:r>
          </w:p>
        </w:tc>
      </w:tr>
      <w:tr w:rsidR="00230DD9" w:rsidRPr="00E8061A" w:rsidTr="00183C0E">
        <w:tc>
          <w:tcPr>
            <w:tcW w:w="4219" w:type="dxa"/>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AB6BB5">
            <w:pPr>
              <w:pStyle w:val="a5"/>
              <w:spacing w:before="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c>
          <w:tcPr>
            <w:tcW w:w="2410" w:type="dxa"/>
          </w:tcPr>
          <w:p w:rsidR="00230DD9" w:rsidRPr="00E8061A" w:rsidRDefault="00230DD9" w:rsidP="00AB6BB5">
            <w:pPr>
              <w:pStyle w:val="a5"/>
              <w:spacing w:before="0"/>
              <w:ind w:left="-57" w:right="-57" w:firstLine="0"/>
              <w:rPr>
                <w:rFonts w:ascii="Times New Roman" w:hAnsi="Times New Roman"/>
                <w:sz w:val="22"/>
                <w:szCs w:val="24"/>
              </w:rPr>
            </w:pPr>
          </w:p>
        </w:tc>
        <w:tc>
          <w:tcPr>
            <w:tcW w:w="4961" w:type="dxa"/>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__________________________________</w:t>
            </w:r>
          </w:p>
          <w:p w:rsidR="00230DD9" w:rsidRPr="00E8061A" w:rsidRDefault="00230DD9" w:rsidP="00AB6BB5">
            <w:pPr>
              <w:pStyle w:val="a5"/>
              <w:spacing w:before="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r>
      <w:tr w:rsidR="00230DD9" w:rsidRPr="00E8061A" w:rsidTr="00183C0E">
        <w:tc>
          <w:tcPr>
            <w:tcW w:w="4219" w:type="dxa"/>
            <w:hideMark/>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AB6BB5">
            <w:pPr>
              <w:pStyle w:val="a5"/>
              <w:spacing w:before="0"/>
              <w:ind w:left="-57" w:right="-57" w:firstLine="0"/>
              <w:jc w:val="center"/>
              <w:rPr>
                <w:rFonts w:ascii="Times New Roman" w:hAnsi="Times New Roman"/>
                <w:sz w:val="18"/>
              </w:rPr>
            </w:pPr>
            <w:r w:rsidRPr="00E8061A">
              <w:rPr>
                <w:rFonts w:ascii="Times New Roman" w:hAnsi="Times New Roman"/>
                <w:sz w:val="18"/>
              </w:rPr>
              <w:t>(підпис)</w:t>
            </w:r>
          </w:p>
          <w:p w:rsidR="00230DD9" w:rsidRPr="00E8061A" w:rsidRDefault="00230DD9" w:rsidP="00AB6BB5">
            <w:pPr>
              <w:pStyle w:val="a5"/>
              <w:spacing w:before="0"/>
              <w:ind w:left="-57" w:right="-57" w:firstLine="0"/>
              <w:jc w:val="right"/>
              <w:rPr>
                <w:rFonts w:ascii="Times New Roman" w:hAnsi="Times New Roman"/>
                <w:sz w:val="22"/>
                <w:szCs w:val="24"/>
              </w:rPr>
            </w:pPr>
            <w:r w:rsidRPr="00E8061A">
              <w:rPr>
                <w:rFonts w:ascii="Times New Roman" w:hAnsi="Times New Roman"/>
                <w:sz w:val="22"/>
                <w:szCs w:val="24"/>
              </w:rPr>
              <w:t>МП</w:t>
            </w:r>
          </w:p>
        </w:tc>
        <w:tc>
          <w:tcPr>
            <w:tcW w:w="2410" w:type="dxa"/>
          </w:tcPr>
          <w:p w:rsidR="00230DD9" w:rsidRPr="00E8061A" w:rsidRDefault="00230DD9" w:rsidP="00AB6BB5">
            <w:pPr>
              <w:pStyle w:val="a5"/>
              <w:spacing w:before="0"/>
              <w:ind w:left="-57" w:right="-57" w:firstLine="0"/>
              <w:rPr>
                <w:rFonts w:ascii="Times New Roman" w:hAnsi="Times New Roman"/>
                <w:sz w:val="22"/>
                <w:szCs w:val="24"/>
              </w:rPr>
            </w:pPr>
          </w:p>
        </w:tc>
        <w:tc>
          <w:tcPr>
            <w:tcW w:w="4961" w:type="dxa"/>
            <w:hideMark/>
          </w:tcPr>
          <w:p w:rsidR="00230DD9" w:rsidRPr="00E8061A" w:rsidRDefault="00230DD9" w:rsidP="00AB6BB5">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__________________________________</w:t>
            </w:r>
          </w:p>
          <w:p w:rsidR="00230DD9" w:rsidRPr="00E8061A" w:rsidRDefault="00230DD9" w:rsidP="00AB6BB5">
            <w:pPr>
              <w:pStyle w:val="a5"/>
              <w:spacing w:before="0"/>
              <w:ind w:left="-57" w:right="-57" w:firstLine="0"/>
              <w:jc w:val="center"/>
              <w:rPr>
                <w:rFonts w:ascii="Times New Roman" w:hAnsi="Times New Roman"/>
                <w:sz w:val="18"/>
              </w:rPr>
            </w:pPr>
            <w:r w:rsidRPr="00E8061A">
              <w:rPr>
                <w:rFonts w:ascii="Times New Roman" w:hAnsi="Times New Roman"/>
                <w:sz w:val="18"/>
              </w:rPr>
              <w:t xml:space="preserve">(підпис) </w:t>
            </w:r>
          </w:p>
          <w:p w:rsidR="00230DD9" w:rsidRPr="00E8061A" w:rsidRDefault="00230DD9" w:rsidP="00AB6BB5">
            <w:pPr>
              <w:pStyle w:val="a5"/>
              <w:spacing w:before="0"/>
              <w:ind w:left="-57" w:right="-57" w:firstLine="0"/>
              <w:jc w:val="right"/>
              <w:rPr>
                <w:rFonts w:ascii="Times New Roman" w:hAnsi="Times New Roman"/>
                <w:sz w:val="22"/>
                <w:szCs w:val="24"/>
              </w:rPr>
            </w:pPr>
            <w:r w:rsidRPr="00E8061A">
              <w:rPr>
                <w:rFonts w:ascii="Times New Roman" w:hAnsi="Times New Roman"/>
                <w:sz w:val="22"/>
                <w:szCs w:val="24"/>
              </w:rPr>
              <w:t>МП</w:t>
            </w:r>
          </w:p>
        </w:tc>
      </w:tr>
    </w:tbl>
    <w:p w:rsidR="00230DD9" w:rsidRPr="00E8061A" w:rsidRDefault="00230DD9" w:rsidP="00AB6BB5">
      <w:pPr>
        <w:spacing w:before="40" w:after="40"/>
        <w:jc w:val="center"/>
        <w:rPr>
          <w:rFonts w:ascii="Times New Roman" w:hAnsi="Times New Roman"/>
          <w:sz w:val="24"/>
        </w:rPr>
        <w:sectPr w:rsidR="00230DD9" w:rsidRPr="00E8061A" w:rsidSect="00C11DCA">
          <w:headerReference w:type="even" r:id="rId13"/>
          <w:headerReference w:type="default" r:id="rId14"/>
          <w:pgSz w:w="16838" w:h="11906" w:orient="landscape" w:code="9"/>
          <w:pgMar w:top="709" w:right="1134" w:bottom="1134" w:left="1134" w:header="567" w:footer="567" w:gutter="0"/>
          <w:cols w:space="720"/>
          <w:titlePg/>
        </w:sectPr>
      </w:pPr>
    </w:p>
    <w:p w:rsidR="00230DD9" w:rsidRPr="00E8061A" w:rsidRDefault="00230DD9" w:rsidP="00E8061A">
      <w:pPr>
        <w:pStyle w:val="a6"/>
        <w:spacing w:after="0"/>
        <w:ind w:left="11340"/>
        <w:jc w:val="right"/>
        <w:rPr>
          <w:rFonts w:ascii="Times New Roman" w:hAnsi="Times New Roman"/>
          <w:sz w:val="24"/>
        </w:rPr>
      </w:pPr>
      <w:r w:rsidRPr="00E8061A">
        <w:rPr>
          <w:rFonts w:ascii="Times New Roman" w:hAnsi="Times New Roman"/>
          <w:sz w:val="24"/>
        </w:rPr>
        <w:t xml:space="preserve">Додаток 4 </w:t>
      </w:r>
    </w:p>
    <w:p w:rsidR="00230DD9" w:rsidRPr="00E8061A" w:rsidRDefault="00230DD9" w:rsidP="00E8061A">
      <w:pPr>
        <w:pStyle w:val="a6"/>
        <w:spacing w:after="0"/>
        <w:ind w:left="11340"/>
        <w:jc w:val="right"/>
        <w:rPr>
          <w:rFonts w:ascii="Times New Roman" w:hAnsi="Times New Roman"/>
          <w:sz w:val="24"/>
        </w:rPr>
      </w:pPr>
      <w:r w:rsidRPr="00E8061A">
        <w:rPr>
          <w:rFonts w:ascii="Times New Roman" w:hAnsi="Times New Roman"/>
          <w:sz w:val="24"/>
        </w:rPr>
        <w:t>до Примірного договору</w:t>
      </w:r>
    </w:p>
    <w:p w:rsidR="00230DD9" w:rsidRPr="00E8061A" w:rsidRDefault="00230DD9" w:rsidP="00E8061A">
      <w:pPr>
        <w:pStyle w:val="af"/>
        <w:spacing w:before="0" w:after="0"/>
        <w:rPr>
          <w:rFonts w:ascii="Times New Roman" w:hAnsi="Times New Roman"/>
          <w:b w:val="0"/>
          <w:sz w:val="24"/>
        </w:rPr>
      </w:pPr>
      <w:r w:rsidRPr="00E8061A">
        <w:rPr>
          <w:rFonts w:ascii="Times New Roman" w:hAnsi="Times New Roman"/>
          <w:b w:val="0"/>
          <w:sz w:val="24"/>
        </w:rPr>
        <w:t>СКОРОЧЕННЯ РІВНЯ</w:t>
      </w:r>
    </w:p>
    <w:p w:rsidR="00230DD9" w:rsidRPr="00E8061A" w:rsidRDefault="00230DD9" w:rsidP="00E8061A">
      <w:pPr>
        <w:pStyle w:val="af"/>
        <w:spacing w:before="0" w:after="0"/>
        <w:rPr>
          <w:rFonts w:ascii="Times New Roman" w:hAnsi="Times New Roman"/>
          <w:b w:val="0"/>
          <w:sz w:val="24"/>
        </w:rPr>
      </w:pPr>
      <w:r w:rsidRPr="00E8061A">
        <w:rPr>
          <w:rFonts w:ascii="Times New Roman" w:hAnsi="Times New Roman"/>
          <w:b w:val="0"/>
          <w:sz w:val="24"/>
        </w:rPr>
        <w:t xml:space="preserve">споживання паливно-енергетичних ресурсів та/або житлово-комунальних </w:t>
      </w:r>
    </w:p>
    <w:p w:rsidR="00230DD9" w:rsidRPr="00E8061A" w:rsidRDefault="00230DD9" w:rsidP="00E8061A">
      <w:pPr>
        <w:pStyle w:val="af"/>
        <w:spacing w:before="0" w:after="0"/>
        <w:rPr>
          <w:rFonts w:ascii="Times New Roman" w:hAnsi="Times New Roman"/>
          <w:b w:val="0"/>
          <w:sz w:val="24"/>
        </w:rPr>
      </w:pPr>
      <w:r w:rsidRPr="00E8061A">
        <w:rPr>
          <w:rFonts w:ascii="Times New Roman" w:hAnsi="Times New Roman"/>
          <w:b w:val="0"/>
          <w:sz w:val="24"/>
        </w:rPr>
        <w:t xml:space="preserve">послуг, який повинен бути досягнутий в результаті здійснення </w:t>
      </w:r>
      <w:proofErr w:type="spellStart"/>
      <w:r w:rsidRPr="00E8061A">
        <w:rPr>
          <w:rFonts w:ascii="Times New Roman" w:hAnsi="Times New Roman"/>
          <w:b w:val="0"/>
          <w:sz w:val="24"/>
        </w:rPr>
        <w:t>енергосервісу</w:t>
      </w:r>
      <w:proofErr w:type="spellEnd"/>
      <w:r w:rsidRPr="00E8061A">
        <w:rPr>
          <w:rFonts w:ascii="Times New Roman" w:hAnsi="Times New Roman"/>
          <w:b w:val="0"/>
          <w:sz w:val="24"/>
        </w:rPr>
        <w:t>, за кожний рік дії договору</w:t>
      </w:r>
    </w:p>
    <w:tbl>
      <w:tblPr>
        <w:tblW w:w="1587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972"/>
        <w:gridCol w:w="839"/>
        <w:gridCol w:w="868"/>
        <w:gridCol w:w="812"/>
        <w:gridCol w:w="910"/>
        <w:gridCol w:w="770"/>
        <w:gridCol w:w="826"/>
        <w:gridCol w:w="767"/>
        <w:gridCol w:w="851"/>
        <w:gridCol w:w="767"/>
        <w:gridCol w:w="767"/>
        <w:gridCol w:w="767"/>
        <w:gridCol w:w="998"/>
      </w:tblGrid>
      <w:tr w:rsidR="00230DD9" w:rsidRPr="00E8061A" w:rsidTr="00E8061A">
        <w:trPr>
          <w:trHeight w:val="20"/>
        </w:trPr>
        <w:tc>
          <w:tcPr>
            <w:tcW w:w="3964" w:type="dxa"/>
            <w:vMerge w:val="restart"/>
            <w:noWrap/>
            <w:vAlign w:val="center"/>
          </w:tcPr>
          <w:p w:rsidR="00230DD9" w:rsidRPr="00E8061A" w:rsidRDefault="00230DD9" w:rsidP="00E8061A">
            <w:pPr>
              <w:ind w:left="-52" w:right="-122"/>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Вид паливно-енергетичних ресурсів</w:t>
            </w:r>
            <w:r w:rsidRPr="00E8061A">
              <w:rPr>
                <w:rFonts w:ascii="Times New Roman" w:hAnsi="Times New Roman"/>
                <w:sz w:val="22"/>
                <w:szCs w:val="24"/>
              </w:rPr>
              <w:t xml:space="preserve"> та/або житлово-комунальних послуг</w:t>
            </w:r>
            <w:r w:rsidRPr="00E8061A">
              <w:rPr>
                <w:rFonts w:ascii="Times New Roman" w:hAnsi="Times New Roman"/>
                <w:color w:val="000000"/>
                <w:sz w:val="22"/>
                <w:szCs w:val="24"/>
                <w:lang w:eastAsia="uk-UA"/>
              </w:rPr>
              <w:t xml:space="preserve"> </w:t>
            </w:r>
          </w:p>
        </w:tc>
        <w:tc>
          <w:tcPr>
            <w:tcW w:w="1972" w:type="dxa"/>
            <w:vMerge w:val="restart"/>
            <w:vAlign w:val="center"/>
          </w:tcPr>
          <w:p w:rsidR="00230DD9" w:rsidRPr="00E8061A" w:rsidRDefault="00230DD9" w:rsidP="00E8061A">
            <w:pPr>
              <w:ind w:left="-57" w:right="-57"/>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Розмір</w:t>
            </w:r>
          </w:p>
          <w:p w:rsidR="00230DD9" w:rsidRPr="00E8061A" w:rsidRDefault="00230DD9" w:rsidP="00E8061A">
            <w:pPr>
              <w:ind w:left="-108" w:right="-57"/>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скорочення</w:t>
            </w:r>
          </w:p>
          <w:p w:rsidR="00230DD9" w:rsidRPr="00E8061A" w:rsidRDefault="00230DD9" w:rsidP="00E8061A">
            <w:pPr>
              <w:ind w:left="-108" w:right="-136"/>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споживання, відсотків/</w:t>
            </w:r>
          </w:p>
          <w:p w:rsidR="00230DD9" w:rsidRPr="00E8061A" w:rsidRDefault="00230DD9" w:rsidP="00E8061A">
            <w:pPr>
              <w:ind w:left="-108" w:right="-136"/>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 xml:space="preserve">натуральному виразі </w:t>
            </w:r>
          </w:p>
        </w:tc>
        <w:tc>
          <w:tcPr>
            <w:tcW w:w="8944" w:type="dxa"/>
            <w:gridSpan w:val="11"/>
            <w:noWrap/>
            <w:vAlign w:val="center"/>
          </w:tcPr>
          <w:p w:rsidR="00230DD9" w:rsidRPr="00E8061A" w:rsidRDefault="00230DD9" w:rsidP="00E8061A">
            <w:pPr>
              <w:ind w:left="-57" w:right="-57"/>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Рік дії договору</w:t>
            </w:r>
          </w:p>
        </w:tc>
        <w:tc>
          <w:tcPr>
            <w:tcW w:w="998" w:type="dxa"/>
            <w:vMerge w:val="restart"/>
            <w:vAlign w:val="center"/>
          </w:tcPr>
          <w:p w:rsidR="00230DD9" w:rsidRPr="00E8061A" w:rsidRDefault="00230DD9" w:rsidP="00E8061A">
            <w:pPr>
              <w:ind w:left="-57" w:right="-57"/>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Усього</w:t>
            </w:r>
          </w:p>
        </w:tc>
      </w:tr>
      <w:tr w:rsidR="00230DD9" w:rsidRPr="00E8061A" w:rsidTr="00E8061A">
        <w:trPr>
          <w:trHeight w:val="20"/>
        </w:trPr>
        <w:tc>
          <w:tcPr>
            <w:tcW w:w="3964" w:type="dxa"/>
            <w:vMerge/>
            <w:noWrap/>
            <w:vAlign w:val="center"/>
          </w:tcPr>
          <w:p w:rsidR="00230DD9" w:rsidRPr="00E8061A" w:rsidRDefault="00230DD9" w:rsidP="00E8061A">
            <w:pPr>
              <w:ind w:left="-52" w:right="-122"/>
              <w:jc w:val="center"/>
              <w:rPr>
                <w:rFonts w:ascii="Times New Roman" w:hAnsi="Times New Roman"/>
                <w:color w:val="000000"/>
                <w:sz w:val="22"/>
                <w:szCs w:val="24"/>
                <w:lang w:eastAsia="uk-UA"/>
              </w:rPr>
            </w:pPr>
          </w:p>
        </w:tc>
        <w:tc>
          <w:tcPr>
            <w:tcW w:w="1972" w:type="dxa"/>
            <w:vMerge/>
            <w:vAlign w:val="center"/>
          </w:tcPr>
          <w:p w:rsidR="00230DD9" w:rsidRPr="00E8061A" w:rsidRDefault="00230DD9" w:rsidP="00E8061A">
            <w:pPr>
              <w:ind w:left="-57" w:right="-57"/>
              <w:jc w:val="center"/>
              <w:rPr>
                <w:rFonts w:ascii="Times New Roman" w:hAnsi="Times New Roman"/>
                <w:color w:val="000000"/>
                <w:sz w:val="22"/>
                <w:szCs w:val="24"/>
                <w:lang w:eastAsia="uk-UA"/>
              </w:rPr>
            </w:pPr>
          </w:p>
        </w:tc>
        <w:tc>
          <w:tcPr>
            <w:tcW w:w="839" w:type="dxa"/>
            <w:noWrap/>
            <w:vAlign w:val="center"/>
          </w:tcPr>
          <w:p w:rsidR="00230DD9" w:rsidRPr="00E8061A" w:rsidRDefault="00230DD9" w:rsidP="00E8061A">
            <w:pPr>
              <w:ind w:left="-57" w:right="-57"/>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20__</w:t>
            </w:r>
          </w:p>
        </w:tc>
        <w:tc>
          <w:tcPr>
            <w:tcW w:w="868"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812"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910"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70"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826"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851"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E8061A">
            <w:pPr>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998" w:type="dxa"/>
            <w:vMerge/>
            <w:vAlign w:val="center"/>
          </w:tcPr>
          <w:p w:rsidR="00230DD9" w:rsidRPr="00E8061A" w:rsidRDefault="00230DD9" w:rsidP="00E8061A">
            <w:pPr>
              <w:ind w:left="-57" w:right="-57"/>
              <w:jc w:val="center"/>
              <w:rPr>
                <w:rFonts w:ascii="Times New Roman" w:hAnsi="Times New Roman"/>
                <w:color w:val="000000"/>
                <w:sz w:val="22"/>
                <w:szCs w:val="24"/>
                <w:lang w:eastAsia="uk-UA"/>
              </w:rPr>
            </w:pPr>
          </w:p>
        </w:tc>
      </w:tr>
      <w:tr w:rsidR="00230DD9" w:rsidRPr="00E8061A" w:rsidTr="00E8061A">
        <w:trPr>
          <w:trHeight w:val="20"/>
        </w:trPr>
        <w:tc>
          <w:tcPr>
            <w:tcW w:w="3964" w:type="dxa"/>
            <w:vMerge w:val="restart"/>
          </w:tcPr>
          <w:p w:rsidR="00230DD9" w:rsidRPr="00E8061A" w:rsidRDefault="00230DD9" w:rsidP="00E8061A">
            <w:pPr>
              <w:ind w:left="-52" w:right="-122"/>
              <w:rPr>
                <w:rFonts w:ascii="Times New Roman" w:hAnsi="Times New Roman"/>
                <w:i/>
                <w:color w:val="000000"/>
                <w:sz w:val="22"/>
                <w:szCs w:val="24"/>
              </w:rPr>
            </w:pPr>
            <w:r w:rsidRPr="00E8061A">
              <w:rPr>
                <w:rFonts w:ascii="Times New Roman" w:hAnsi="Times New Roman"/>
                <w:color w:val="000000"/>
                <w:sz w:val="22"/>
                <w:szCs w:val="24"/>
              </w:rPr>
              <w:t>Теплова енергія (</w:t>
            </w:r>
            <w:r w:rsidRPr="00E8061A">
              <w:rPr>
                <w:rFonts w:ascii="Times New Roman" w:hAnsi="Times New Roman"/>
                <w:color w:val="000000"/>
                <w:sz w:val="22"/>
                <w:szCs w:val="24"/>
                <w:lang w:eastAsia="uk-UA"/>
              </w:rPr>
              <w:t>теплопостачання)</w:t>
            </w: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відсотків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tcPr>
          <w:p w:rsidR="00230DD9" w:rsidRPr="00E8061A" w:rsidRDefault="00230DD9" w:rsidP="00E8061A">
            <w:pPr>
              <w:ind w:left="-52" w:right="-122"/>
              <w:rPr>
                <w:rFonts w:ascii="Times New Roman" w:hAnsi="Times New Roman"/>
                <w:color w:val="000000"/>
                <w:sz w:val="22"/>
                <w:szCs w:val="24"/>
                <w:lang w:eastAsia="uk-UA"/>
              </w:rPr>
            </w:pPr>
          </w:p>
        </w:tc>
        <w:tc>
          <w:tcPr>
            <w:tcW w:w="1972" w:type="dxa"/>
            <w:noWrap/>
          </w:tcPr>
          <w:p w:rsidR="00230DD9" w:rsidRPr="00E8061A" w:rsidRDefault="00230DD9" w:rsidP="00E8061A">
            <w:pPr>
              <w:jc w:val="center"/>
              <w:rPr>
                <w:rFonts w:ascii="Times New Roman" w:hAnsi="Times New Roman"/>
                <w:color w:val="000000"/>
                <w:sz w:val="22"/>
                <w:szCs w:val="24"/>
                <w:lang w:eastAsia="uk-UA"/>
              </w:rPr>
            </w:pPr>
            <w:proofErr w:type="spellStart"/>
            <w:r w:rsidRPr="00E8061A">
              <w:rPr>
                <w:rFonts w:ascii="Times New Roman" w:hAnsi="Times New Roman"/>
                <w:color w:val="000000"/>
                <w:sz w:val="22"/>
                <w:szCs w:val="24"/>
                <w:lang w:eastAsia="uk-UA"/>
              </w:rPr>
              <w:t>Гкал</w:t>
            </w:r>
            <w:proofErr w:type="spellEnd"/>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val="restart"/>
          </w:tcPr>
          <w:p w:rsidR="00230DD9" w:rsidRPr="00E8061A" w:rsidRDefault="00230DD9" w:rsidP="00E8061A">
            <w:pPr>
              <w:ind w:left="-52" w:right="-122"/>
              <w:rPr>
                <w:rFonts w:ascii="Times New Roman" w:hAnsi="Times New Roman"/>
                <w:i/>
                <w:color w:val="000000"/>
                <w:sz w:val="22"/>
                <w:szCs w:val="24"/>
              </w:rPr>
            </w:pPr>
            <w:r w:rsidRPr="00E8061A">
              <w:rPr>
                <w:rFonts w:ascii="Times New Roman" w:hAnsi="Times New Roman"/>
                <w:color w:val="000000"/>
                <w:sz w:val="22"/>
                <w:szCs w:val="24"/>
              </w:rPr>
              <w:t>Електроенергія (електропостачання)</w:t>
            </w: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відсотків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tcPr>
          <w:p w:rsidR="00230DD9" w:rsidRPr="00E8061A" w:rsidRDefault="00230DD9" w:rsidP="00E8061A">
            <w:pPr>
              <w:ind w:left="-52" w:right="-122"/>
              <w:rPr>
                <w:rFonts w:ascii="Times New Roman" w:hAnsi="Times New Roman"/>
                <w:color w:val="000000"/>
                <w:sz w:val="22"/>
                <w:szCs w:val="24"/>
                <w:lang w:eastAsia="uk-UA"/>
              </w:rPr>
            </w:pPr>
          </w:p>
        </w:tc>
        <w:tc>
          <w:tcPr>
            <w:tcW w:w="1972" w:type="dxa"/>
            <w:noWrap/>
          </w:tcPr>
          <w:p w:rsidR="00230DD9" w:rsidRPr="00E8061A" w:rsidRDefault="00230DD9" w:rsidP="00E8061A">
            <w:pPr>
              <w:jc w:val="center"/>
              <w:rPr>
                <w:rFonts w:ascii="Times New Roman" w:hAnsi="Times New Roman"/>
                <w:color w:val="000000"/>
                <w:sz w:val="22"/>
                <w:szCs w:val="24"/>
                <w:lang w:eastAsia="uk-UA"/>
              </w:rPr>
            </w:pPr>
            <w:proofErr w:type="spellStart"/>
            <w:r w:rsidRPr="00E8061A">
              <w:rPr>
                <w:rFonts w:ascii="Times New Roman" w:hAnsi="Times New Roman"/>
                <w:color w:val="000000"/>
                <w:sz w:val="22"/>
                <w:szCs w:val="24"/>
                <w:lang w:eastAsia="uk-UA"/>
              </w:rPr>
              <w:t>кВт•год</w:t>
            </w:r>
            <w:proofErr w:type="spellEnd"/>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val="restart"/>
          </w:tcPr>
          <w:p w:rsidR="00230DD9" w:rsidRPr="00E8061A" w:rsidRDefault="00230DD9" w:rsidP="00E8061A">
            <w:pPr>
              <w:ind w:left="-52" w:right="-122"/>
              <w:rPr>
                <w:rFonts w:ascii="Times New Roman" w:hAnsi="Times New Roman"/>
                <w:i/>
                <w:sz w:val="22"/>
                <w:szCs w:val="24"/>
              </w:rPr>
            </w:pPr>
            <w:r w:rsidRPr="00E8061A">
              <w:rPr>
                <w:rFonts w:ascii="Times New Roman" w:hAnsi="Times New Roman"/>
                <w:sz w:val="22"/>
                <w:szCs w:val="24"/>
              </w:rPr>
              <w:t>Холодна вода (централізоване водопостачання)</w:t>
            </w: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відсотків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tcPr>
          <w:p w:rsidR="00230DD9" w:rsidRPr="00E8061A" w:rsidRDefault="00230DD9" w:rsidP="00E8061A">
            <w:pPr>
              <w:ind w:left="-52" w:right="-122"/>
              <w:rPr>
                <w:rFonts w:ascii="Times New Roman" w:hAnsi="Times New Roman"/>
                <w:color w:val="000000"/>
                <w:sz w:val="22"/>
                <w:szCs w:val="24"/>
                <w:lang w:eastAsia="uk-UA"/>
              </w:rPr>
            </w:pP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sz w:val="22"/>
                <w:szCs w:val="24"/>
              </w:rPr>
              <w:t>куб. метрів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val="restart"/>
          </w:tcPr>
          <w:p w:rsidR="00230DD9" w:rsidRPr="00E8061A" w:rsidRDefault="00230DD9" w:rsidP="00E8061A">
            <w:pPr>
              <w:ind w:left="-52" w:right="-122"/>
              <w:rPr>
                <w:rFonts w:ascii="Times New Roman" w:hAnsi="Times New Roman"/>
                <w:i/>
                <w:sz w:val="22"/>
                <w:szCs w:val="24"/>
              </w:rPr>
            </w:pPr>
            <w:r w:rsidRPr="00E8061A">
              <w:rPr>
                <w:rFonts w:ascii="Times New Roman" w:hAnsi="Times New Roman"/>
                <w:sz w:val="22"/>
                <w:szCs w:val="24"/>
              </w:rPr>
              <w:t xml:space="preserve">Гаряча </w:t>
            </w:r>
            <w:r w:rsidRPr="00E8061A">
              <w:rPr>
                <w:rFonts w:ascii="Times New Roman" w:hAnsi="Times New Roman"/>
                <w:color w:val="000000"/>
                <w:sz w:val="22"/>
                <w:szCs w:val="24"/>
              </w:rPr>
              <w:t>вода</w:t>
            </w:r>
            <w:r w:rsidRPr="00E8061A">
              <w:rPr>
                <w:rFonts w:ascii="Times New Roman" w:hAnsi="Times New Roman"/>
                <w:sz w:val="22"/>
                <w:szCs w:val="24"/>
              </w:rPr>
              <w:t xml:space="preserve"> (централізоване постачання гарячої води)</w:t>
            </w: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відсотків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tcPr>
          <w:p w:rsidR="00230DD9" w:rsidRPr="00E8061A" w:rsidRDefault="00230DD9" w:rsidP="00E8061A">
            <w:pPr>
              <w:ind w:left="-52" w:right="-122"/>
              <w:rPr>
                <w:rFonts w:ascii="Times New Roman" w:hAnsi="Times New Roman"/>
                <w:color w:val="000000"/>
                <w:sz w:val="22"/>
                <w:szCs w:val="24"/>
                <w:lang w:eastAsia="uk-UA"/>
              </w:rPr>
            </w:pP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куб. метрів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val="restart"/>
          </w:tcPr>
          <w:p w:rsidR="00230DD9" w:rsidRPr="00E8061A" w:rsidRDefault="00230DD9" w:rsidP="00E8061A">
            <w:pPr>
              <w:ind w:left="-52" w:right="-122"/>
              <w:rPr>
                <w:rFonts w:ascii="Times New Roman" w:hAnsi="Times New Roman"/>
                <w:i/>
                <w:color w:val="000000"/>
                <w:sz w:val="22"/>
                <w:szCs w:val="24"/>
              </w:rPr>
            </w:pPr>
            <w:r w:rsidRPr="00E8061A">
              <w:rPr>
                <w:rFonts w:ascii="Times New Roman" w:hAnsi="Times New Roman"/>
                <w:color w:val="000000"/>
                <w:sz w:val="22"/>
                <w:szCs w:val="24"/>
              </w:rPr>
              <w:t>Природний газ (газопостачання)</w:t>
            </w: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відсотків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tcPr>
          <w:p w:rsidR="00230DD9" w:rsidRPr="00E8061A" w:rsidRDefault="00230DD9" w:rsidP="00E8061A">
            <w:pPr>
              <w:ind w:left="-52" w:right="-122"/>
              <w:rPr>
                <w:rFonts w:ascii="Times New Roman" w:hAnsi="Times New Roman"/>
                <w:color w:val="000000"/>
                <w:sz w:val="22"/>
                <w:szCs w:val="24"/>
                <w:lang w:eastAsia="uk-UA"/>
              </w:rPr>
            </w:pP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тис. куб. метрів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val="restart"/>
          </w:tcPr>
          <w:p w:rsidR="00230DD9" w:rsidRPr="00E8061A" w:rsidRDefault="00230DD9" w:rsidP="00E8061A">
            <w:pPr>
              <w:ind w:left="-52" w:right="-122"/>
              <w:rPr>
                <w:rFonts w:ascii="Times New Roman" w:hAnsi="Times New Roman"/>
                <w:i/>
                <w:color w:val="000000"/>
                <w:sz w:val="22"/>
                <w:szCs w:val="24"/>
                <w:lang w:val="ru-RU"/>
              </w:rPr>
            </w:pPr>
            <w:r w:rsidRPr="00E8061A">
              <w:rPr>
                <w:rFonts w:ascii="Times New Roman" w:hAnsi="Times New Roman"/>
                <w:color w:val="000000"/>
                <w:sz w:val="22"/>
                <w:szCs w:val="24"/>
              </w:rPr>
              <w:t>Інші види паливно-енергетичних ресурсів (житлово-комунальних послуг)</w:t>
            </w: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відсотків</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r w:rsidR="00230DD9" w:rsidRPr="00E8061A" w:rsidTr="00E8061A">
        <w:trPr>
          <w:trHeight w:val="20"/>
        </w:trPr>
        <w:tc>
          <w:tcPr>
            <w:tcW w:w="3964" w:type="dxa"/>
            <w:vMerge/>
          </w:tcPr>
          <w:p w:rsidR="00230DD9" w:rsidRPr="00E8061A" w:rsidRDefault="00230DD9" w:rsidP="00E8061A">
            <w:pPr>
              <w:ind w:left="-52" w:right="-122"/>
              <w:rPr>
                <w:rFonts w:ascii="Times New Roman" w:hAnsi="Times New Roman"/>
                <w:color w:val="000000"/>
                <w:sz w:val="22"/>
                <w:szCs w:val="24"/>
                <w:lang w:eastAsia="uk-UA"/>
              </w:rPr>
            </w:pPr>
          </w:p>
        </w:tc>
        <w:tc>
          <w:tcPr>
            <w:tcW w:w="1972" w:type="dxa"/>
            <w:noWrap/>
          </w:tcPr>
          <w:p w:rsidR="00230DD9" w:rsidRPr="00E8061A" w:rsidRDefault="00230DD9" w:rsidP="00E8061A">
            <w:pPr>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обсяг у натуральному виразі</w:t>
            </w:r>
          </w:p>
        </w:tc>
        <w:tc>
          <w:tcPr>
            <w:tcW w:w="839"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68"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12"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1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70"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26"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851"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767" w:type="dxa"/>
            <w:noWrap/>
          </w:tcPr>
          <w:p w:rsidR="00230DD9" w:rsidRPr="00E8061A" w:rsidRDefault="00230DD9" w:rsidP="00E8061A">
            <w:pPr>
              <w:rPr>
                <w:rFonts w:ascii="Times New Roman" w:hAnsi="Times New Roman"/>
                <w:color w:val="000000"/>
                <w:sz w:val="22"/>
                <w:szCs w:val="24"/>
                <w:lang w:eastAsia="uk-UA"/>
              </w:rPr>
            </w:pPr>
            <w:r w:rsidRPr="00E8061A">
              <w:rPr>
                <w:rFonts w:ascii="Times New Roman" w:hAnsi="Times New Roman"/>
                <w:color w:val="000000"/>
                <w:sz w:val="22"/>
                <w:szCs w:val="24"/>
                <w:lang w:eastAsia="uk-UA"/>
              </w:rPr>
              <w:t> </w:t>
            </w:r>
          </w:p>
        </w:tc>
        <w:tc>
          <w:tcPr>
            <w:tcW w:w="998" w:type="dxa"/>
          </w:tcPr>
          <w:p w:rsidR="00230DD9" w:rsidRPr="00E8061A" w:rsidRDefault="00230DD9" w:rsidP="00E8061A">
            <w:pPr>
              <w:rPr>
                <w:rFonts w:ascii="Times New Roman" w:hAnsi="Times New Roman"/>
                <w:color w:val="000000"/>
                <w:sz w:val="22"/>
                <w:szCs w:val="24"/>
                <w:lang w:eastAsia="uk-UA"/>
              </w:rPr>
            </w:pPr>
          </w:p>
        </w:tc>
      </w:tr>
    </w:tbl>
    <w:p w:rsidR="00230DD9" w:rsidRPr="00E8061A" w:rsidRDefault="00230DD9" w:rsidP="00E8061A">
      <w:pPr>
        <w:rPr>
          <w:rFonts w:ascii="Times New Roman" w:hAnsi="Times New Roman"/>
          <w:sz w:val="18"/>
        </w:rPr>
      </w:pPr>
    </w:p>
    <w:tbl>
      <w:tblPr>
        <w:tblW w:w="11590" w:type="dxa"/>
        <w:tblLayout w:type="fixed"/>
        <w:tblLook w:val="00A0" w:firstRow="1" w:lastRow="0" w:firstColumn="1" w:lastColumn="0" w:noHBand="0" w:noVBand="0"/>
      </w:tblPr>
      <w:tblGrid>
        <w:gridCol w:w="4219"/>
        <w:gridCol w:w="2410"/>
        <w:gridCol w:w="4961"/>
      </w:tblGrid>
      <w:tr w:rsidR="00230DD9" w:rsidRPr="00E8061A" w:rsidTr="00183C0E">
        <w:tc>
          <w:tcPr>
            <w:tcW w:w="4219" w:type="dxa"/>
            <w:hideMark/>
          </w:tcPr>
          <w:p w:rsidR="00230DD9" w:rsidRPr="00E8061A" w:rsidRDefault="00230DD9" w:rsidP="00E8061A">
            <w:pPr>
              <w:pStyle w:val="a5"/>
              <w:spacing w:before="0"/>
              <w:ind w:left="-57" w:right="-57" w:firstLine="0"/>
              <w:jc w:val="center"/>
              <w:rPr>
                <w:rFonts w:ascii="Times New Roman" w:hAnsi="Times New Roman"/>
                <w:sz w:val="24"/>
                <w:szCs w:val="26"/>
              </w:rPr>
            </w:pPr>
            <w:r w:rsidRPr="00E8061A">
              <w:rPr>
                <w:rFonts w:ascii="Times New Roman" w:hAnsi="Times New Roman"/>
                <w:sz w:val="24"/>
                <w:szCs w:val="26"/>
              </w:rPr>
              <w:t>Замовник</w:t>
            </w:r>
          </w:p>
        </w:tc>
        <w:tc>
          <w:tcPr>
            <w:tcW w:w="2410" w:type="dxa"/>
          </w:tcPr>
          <w:p w:rsidR="00230DD9" w:rsidRPr="00E8061A" w:rsidRDefault="00230DD9" w:rsidP="00E8061A">
            <w:pPr>
              <w:pStyle w:val="a5"/>
              <w:spacing w:before="0"/>
              <w:ind w:left="-57" w:right="-57" w:firstLine="0"/>
              <w:jc w:val="center"/>
              <w:rPr>
                <w:rFonts w:ascii="Times New Roman" w:hAnsi="Times New Roman"/>
                <w:sz w:val="22"/>
                <w:szCs w:val="24"/>
              </w:rPr>
            </w:pPr>
          </w:p>
        </w:tc>
        <w:tc>
          <w:tcPr>
            <w:tcW w:w="4961" w:type="dxa"/>
            <w:hideMark/>
          </w:tcPr>
          <w:p w:rsidR="00230DD9" w:rsidRPr="00E8061A" w:rsidRDefault="00230DD9" w:rsidP="00E8061A">
            <w:pPr>
              <w:pStyle w:val="a5"/>
              <w:spacing w:before="0"/>
              <w:ind w:left="-57" w:right="-57" w:firstLine="0"/>
              <w:jc w:val="center"/>
              <w:rPr>
                <w:rFonts w:ascii="Times New Roman" w:hAnsi="Times New Roman"/>
                <w:sz w:val="24"/>
                <w:szCs w:val="26"/>
              </w:rPr>
            </w:pPr>
            <w:r w:rsidRPr="00E8061A">
              <w:rPr>
                <w:rFonts w:ascii="Times New Roman" w:hAnsi="Times New Roman"/>
                <w:sz w:val="24"/>
                <w:szCs w:val="26"/>
              </w:rPr>
              <w:t>Виконавець</w:t>
            </w:r>
          </w:p>
        </w:tc>
      </w:tr>
      <w:tr w:rsidR="00230DD9" w:rsidRPr="00E8061A" w:rsidTr="00183C0E">
        <w:tc>
          <w:tcPr>
            <w:tcW w:w="4219" w:type="dxa"/>
          </w:tcPr>
          <w:p w:rsidR="00230DD9" w:rsidRPr="00E8061A" w:rsidRDefault="00230DD9" w:rsidP="00E8061A">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E8061A">
            <w:pPr>
              <w:pStyle w:val="a5"/>
              <w:spacing w:before="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c>
          <w:tcPr>
            <w:tcW w:w="2410" w:type="dxa"/>
          </w:tcPr>
          <w:p w:rsidR="00230DD9" w:rsidRPr="00E8061A" w:rsidRDefault="00230DD9" w:rsidP="00E8061A">
            <w:pPr>
              <w:pStyle w:val="a5"/>
              <w:spacing w:before="0"/>
              <w:ind w:left="-57" w:right="-57" w:firstLine="0"/>
              <w:rPr>
                <w:rFonts w:ascii="Times New Roman" w:hAnsi="Times New Roman"/>
                <w:sz w:val="22"/>
                <w:szCs w:val="24"/>
              </w:rPr>
            </w:pPr>
          </w:p>
        </w:tc>
        <w:tc>
          <w:tcPr>
            <w:tcW w:w="4961" w:type="dxa"/>
          </w:tcPr>
          <w:p w:rsidR="00230DD9" w:rsidRPr="00E8061A" w:rsidRDefault="00230DD9" w:rsidP="00E8061A">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__________________________________</w:t>
            </w:r>
          </w:p>
          <w:p w:rsidR="00230DD9" w:rsidRPr="00E8061A" w:rsidRDefault="00230DD9" w:rsidP="00E8061A">
            <w:pPr>
              <w:pStyle w:val="a5"/>
              <w:spacing w:before="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r>
      <w:tr w:rsidR="00230DD9" w:rsidRPr="00E8061A" w:rsidTr="00183C0E">
        <w:tc>
          <w:tcPr>
            <w:tcW w:w="4219" w:type="dxa"/>
            <w:hideMark/>
          </w:tcPr>
          <w:p w:rsidR="00230DD9" w:rsidRPr="00E8061A" w:rsidRDefault="00230DD9" w:rsidP="00E8061A">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E8061A">
            <w:pPr>
              <w:pStyle w:val="a5"/>
              <w:spacing w:before="0"/>
              <w:ind w:left="-57" w:right="-57" w:firstLine="0"/>
              <w:jc w:val="center"/>
              <w:rPr>
                <w:rFonts w:ascii="Times New Roman" w:hAnsi="Times New Roman"/>
                <w:sz w:val="18"/>
              </w:rPr>
            </w:pPr>
            <w:r w:rsidRPr="00E8061A">
              <w:rPr>
                <w:rFonts w:ascii="Times New Roman" w:hAnsi="Times New Roman"/>
                <w:sz w:val="18"/>
              </w:rPr>
              <w:t>(підпис)</w:t>
            </w:r>
          </w:p>
          <w:p w:rsidR="00230DD9" w:rsidRPr="00E8061A" w:rsidRDefault="00230DD9" w:rsidP="00E8061A">
            <w:pPr>
              <w:pStyle w:val="a5"/>
              <w:spacing w:before="0"/>
              <w:ind w:left="-57" w:right="-57" w:firstLine="0"/>
              <w:jc w:val="right"/>
              <w:rPr>
                <w:rFonts w:ascii="Times New Roman" w:hAnsi="Times New Roman"/>
                <w:sz w:val="24"/>
                <w:szCs w:val="26"/>
              </w:rPr>
            </w:pPr>
            <w:r w:rsidRPr="00E8061A">
              <w:rPr>
                <w:rFonts w:ascii="Times New Roman" w:hAnsi="Times New Roman"/>
                <w:sz w:val="24"/>
                <w:szCs w:val="26"/>
              </w:rPr>
              <w:t>МП</w:t>
            </w:r>
          </w:p>
        </w:tc>
        <w:tc>
          <w:tcPr>
            <w:tcW w:w="2410" w:type="dxa"/>
          </w:tcPr>
          <w:p w:rsidR="00230DD9" w:rsidRPr="00E8061A" w:rsidRDefault="00230DD9" w:rsidP="00E8061A">
            <w:pPr>
              <w:pStyle w:val="a5"/>
              <w:spacing w:before="0"/>
              <w:ind w:left="-57" w:right="-57" w:firstLine="0"/>
              <w:rPr>
                <w:rFonts w:ascii="Times New Roman" w:hAnsi="Times New Roman"/>
                <w:sz w:val="22"/>
                <w:szCs w:val="24"/>
              </w:rPr>
            </w:pPr>
          </w:p>
        </w:tc>
        <w:tc>
          <w:tcPr>
            <w:tcW w:w="4961" w:type="dxa"/>
            <w:hideMark/>
          </w:tcPr>
          <w:p w:rsidR="00230DD9" w:rsidRPr="00E8061A" w:rsidRDefault="00230DD9" w:rsidP="00E8061A">
            <w:pPr>
              <w:pStyle w:val="a5"/>
              <w:spacing w:before="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__________________________________</w:t>
            </w:r>
          </w:p>
          <w:p w:rsidR="00230DD9" w:rsidRPr="00E8061A" w:rsidRDefault="00230DD9" w:rsidP="00E8061A">
            <w:pPr>
              <w:pStyle w:val="a5"/>
              <w:spacing w:before="0"/>
              <w:ind w:left="-57" w:right="-57" w:firstLine="0"/>
              <w:jc w:val="center"/>
              <w:rPr>
                <w:rFonts w:ascii="Times New Roman" w:hAnsi="Times New Roman"/>
                <w:sz w:val="18"/>
              </w:rPr>
            </w:pPr>
            <w:r w:rsidRPr="00E8061A">
              <w:rPr>
                <w:rFonts w:ascii="Times New Roman" w:hAnsi="Times New Roman"/>
                <w:sz w:val="18"/>
              </w:rPr>
              <w:t xml:space="preserve">(підпис) </w:t>
            </w:r>
          </w:p>
          <w:p w:rsidR="00230DD9" w:rsidRPr="00E8061A" w:rsidRDefault="00230DD9" w:rsidP="00E8061A">
            <w:pPr>
              <w:pStyle w:val="a5"/>
              <w:spacing w:before="0"/>
              <w:ind w:left="-57" w:right="-57" w:firstLine="0"/>
              <w:jc w:val="right"/>
              <w:rPr>
                <w:rFonts w:ascii="Times New Roman" w:hAnsi="Times New Roman"/>
                <w:sz w:val="24"/>
                <w:szCs w:val="26"/>
              </w:rPr>
            </w:pPr>
            <w:r w:rsidRPr="00E8061A">
              <w:rPr>
                <w:rFonts w:ascii="Times New Roman" w:hAnsi="Times New Roman"/>
                <w:sz w:val="24"/>
                <w:szCs w:val="26"/>
              </w:rPr>
              <w:t>МП</w:t>
            </w:r>
          </w:p>
        </w:tc>
      </w:tr>
    </w:tbl>
    <w:p w:rsidR="00230DD9" w:rsidRPr="00E8061A" w:rsidRDefault="00230DD9" w:rsidP="00AB6BB5">
      <w:pPr>
        <w:spacing w:before="40" w:after="40"/>
        <w:jc w:val="center"/>
        <w:rPr>
          <w:rFonts w:ascii="Times New Roman" w:hAnsi="Times New Roman"/>
          <w:sz w:val="24"/>
        </w:rPr>
        <w:sectPr w:rsidR="00230DD9" w:rsidRPr="00E8061A" w:rsidSect="00C11DCA">
          <w:headerReference w:type="even" r:id="rId15"/>
          <w:headerReference w:type="default" r:id="rId16"/>
          <w:pgSz w:w="16838" w:h="11906" w:orient="landscape" w:code="9"/>
          <w:pgMar w:top="851" w:right="1134" w:bottom="1134" w:left="1134" w:header="567" w:footer="567" w:gutter="0"/>
          <w:cols w:space="720"/>
          <w:titlePg/>
        </w:sectPr>
      </w:pPr>
    </w:p>
    <w:p w:rsidR="00230DD9" w:rsidRPr="00E8061A" w:rsidRDefault="00230DD9" w:rsidP="00E8061A">
      <w:pPr>
        <w:pStyle w:val="a6"/>
        <w:spacing w:before="40" w:after="40"/>
        <w:ind w:left="10490"/>
        <w:jc w:val="right"/>
        <w:rPr>
          <w:rFonts w:ascii="Times New Roman" w:hAnsi="Times New Roman"/>
          <w:sz w:val="24"/>
        </w:rPr>
      </w:pPr>
      <w:r w:rsidRPr="00E8061A">
        <w:rPr>
          <w:rFonts w:ascii="Times New Roman" w:hAnsi="Times New Roman"/>
          <w:sz w:val="24"/>
        </w:rPr>
        <w:t>Додаток 5</w:t>
      </w:r>
    </w:p>
    <w:p w:rsidR="00230DD9" w:rsidRPr="00E8061A" w:rsidRDefault="00230DD9" w:rsidP="00E8061A">
      <w:pPr>
        <w:pStyle w:val="a6"/>
        <w:spacing w:before="40" w:after="40"/>
        <w:ind w:left="10490"/>
        <w:jc w:val="right"/>
        <w:rPr>
          <w:rFonts w:ascii="Times New Roman" w:hAnsi="Times New Roman"/>
          <w:sz w:val="24"/>
        </w:rPr>
      </w:pPr>
      <w:r w:rsidRPr="00E8061A">
        <w:rPr>
          <w:rFonts w:ascii="Times New Roman" w:hAnsi="Times New Roman"/>
          <w:sz w:val="24"/>
        </w:rPr>
        <w:t>до Примірного договору</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СКОРОЧЕННЯ РІВНЯ</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 xml:space="preserve">витрат на оплату паливно-енергетичних ресурсів та/або житлово-комунальних послуг, </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 xml:space="preserve">який повинен бути досягнутий в результаті здійснення </w:t>
      </w:r>
      <w:proofErr w:type="spellStart"/>
      <w:r w:rsidRPr="00E8061A">
        <w:rPr>
          <w:rFonts w:ascii="Times New Roman" w:hAnsi="Times New Roman"/>
          <w:b w:val="0"/>
          <w:sz w:val="24"/>
        </w:rPr>
        <w:t>енергосервісу</w:t>
      </w:r>
      <w:proofErr w:type="spellEnd"/>
      <w:r w:rsidRPr="00E8061A">
        <w:rPr>
          <w:rFonts w:ascii="Times New Roman" w:hAnsi="Times New Roman"/>
          <w:b w:val="0"/>
          <w:sz w:val="24"/>
        </w:rPr>
        <w:t>, за кожний рік дії договору</w:t>
      </w:r>
    </w:p>
    <w:tbl>
      <w:tblPr>
        <w:tblW w:w="1603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1547"/>
        <w:gridCol w:w="839"/>
        <w:gridCol w:w="868"/>
        <w:gridCol w:w="812"/>
        <w:gridCol w:w="910"/>
        <w:gridCol w:w="770"/>
        <w:gridCol w:w="826"/>
        <w:gridCol w:w="767"/>
        <w:gridCol w:w="851"/>
        <w:gridCol w:w="767"/>
        <w:gridCol w:w="767"/>
        <w:gridCol w:w="767"/>
        <w:gridCol w:w="998"/>
      </w:tblGrid>
      <w:tr w:rsidR="00230DD9" w:rsidRPr="00E8061A" w:rsidTr="00E8061A">
        <w:trPr>
          <w:trHeight w:val="20"/>
        </w:trPr>
        <w:tc>
          <w:tcPr>
            <w:tcW w:w="4543" w:type="dxa"/>
            <w:vMerge w:val="restart"/>
            <w:noWrap/>
            <w:vAlign w:val="center"/>
          </w:tcPr>
          <w:p w:rsidR="00230DD9" w:rsidRPr="00E8061A" w:rsidRDefault="00230DD9" w:rsidP="00AB6BB5">
            <w:pPr>
              <w:spacing w:before="40" w:after="40"/>
              <w:ind w:left="-52" w:right="-122"/>
              <w:jc w:val="center"/>
              <w:rPr>
                <w:rFonts w:ascii="Times New Roman" w:hAnsi="Times New Roman"/>
                <w:color w:val="000000"/>
                <w:sz w:val="24"/>
                <w:szCs w:val="26"/>
                <w:lang w:eastAsia="uk-UA"/>
              </w:rPr>
            </w:pPr>
            <w:r w:rsidRPr="00E8061A">
              <w:rPr>
                <w:rFonts w:ascii="Times New Roman" w:hAnsi="Times New Roman"/>
                <w:color w:val="000000"/>
                <w:sz w:val="24"/>
                <w:szCs w:val="26"/>
                <w:lang w:eastAsia="uk-UA"/>
              </w:rPr>
              <w:t>Вид паливно-енергетичних</w:t>
            </w:r>
          </w:p>
          <w:p w:rsidR="00230DD9" w:rsidRPr="00E8061A" w:rsidRDefault="00230DD9" w:rsidP="00AB6BB5">
            <w:pPr>
              <w:spacing w:before="40" w:after="40"/>
              <w:ind w:left="-52" w:right="-122"/>
              <w:jc w:val="center"/>
              <w:rPr>
                <w:rFonts w:ascii="Times New Roman" w:hAnsi="Times New Roman"/>
                <w:sz w:val="24"/>
                <w:szCs w:val="26"/>
              </w:rPr>
            </w:pPr>
            <w:r w:rsidRPr="00E8061A">
              <w:rPr>
                <w:rFonts w:ascii="Times New Roman" w:hAnsi="Times New Roman"/>
                <w:color w:val="000000"/>
                <w:sz w:val="24"/>
                <w:szCs w:val="26"/>
                <w:lang w:eastAsia="uk-UA"/>
              </w:rPr>
              <w:t>ресурсів</w:t>
            </w:r>
            <w:r w:rsidRPr="00E8061A">
              <w:rPr>
                <w:rFonts w:ascii="Times New Roman" w:hAnsi="Times New Roman"/>
                <w:sz w:val="24"/>
                <w:szCs w:val="26"/>
              </w:rPr>
              <w:t xml:space="preserve"> та/або житлово-</w:t>
            </w:r>
          </w:p>
          <w:p w:rsidR="00230DD9" w:rsidRPr="00E8061A" w:rsidRDefault="00230DD9" w:rsidP="00AB6BB5">
            <w:pPr>
              <w:spacing w:before="40" w:after="40"/>
              <w:ind w:left="-52" w:right="-122"/>
              <w:jc w:val="center"/>
              <w:rPr>
                <w:rFonts w:ascii="Times New Roman" w:hAnsi="Times New Roman"/>
                <w:color w:val="000000"/>
                <w:sz w:val="24"/>
                <w:szCs w:val="26"/>
                <w:lang w:eastAsia="uk-UA"/>
              </w:rPr>
            </w:pPr>
            <w:r w:rsidRPr="00E8061A">
              <w:rPr>
                <w:rFonts w:ascii="Times New Roman" w:hAnsi="Times New Roman"/>
                <w:sz w:val="24"/>
                <w:szCs w:val="26"/>
              </w:rPr>
              <w:t>комунальних послуг</w:t>
            </w:r>
            <w:r w:rsidRPr="00E8061A">
              <w:rPr>
                <w:rFonts w:ascii="Times New Roman" w:hAnsi="Times New Roman"/>
                <w:color w:val="000000"/>
                <w:sz w:val="24"/>
                <w:szCs w:val="26"/>
                <w:lang w:eastAsia="uk-UA"/>
              </w:rPr>
              <w:t xml:space="preserve"> </w:t>
            </w:r>
          </w:p>
        </w:tc>
        <w:tc>
          <w:tcPr>
            <w:tcW w:w="1547" w:type="dxa"/>
            <w:vMerge w:val="restart"/>
            <w:vAlign w:val="center"/>
          </w:tcPr>
          <w:p w:rsidR="00230DD9" w:rsidRPr="00E8061A" w:rsidRDefault="00230DD9" w:rsidP="00AB6BB5">
            <w:pPr>
              <w:spacing w:before="40" w:after="40"/>
              <w:ind w:left="-108" w:right="-136"/>
              <w:jc w:val="center"/>
              <w:rPr>
                <w:rFonts w:ascii="Times New Roman" w:hAnsi="Times New Roman"/>
                <w:color w:val="000000"/>
                <w:sz w:val="22"/>
                <w:szCs w:val="24"/>
                <w:lang w:eastAsia="uk-UA"/>
              </w:rPr>
            </w:pPr>
            <w:r w:rsidRPr="00E8061A">
              <w:rPr>
                <w:rFonts w:ascii="Times New Roman" w:hAnsi="Times New Roman"/>
                <w:sz w:val="24"/>
                <w:lang w:eastAsia="uk-UA"/>
              </w:rPr>
              <w:t>Розрахунок скорочення витрат, тис. гривень</w:t>
            </w:r>
          </w:p>
        </w:tc>
        <w:tc>
          <w:tcPr>
            <w:tcW w:w="8944" w:type="dxa"/>
            <w:gridSpan w:val="11"/>
            <w:noWrap/>
            <w:vAlign w:val="center"/>
          </w:tcPr>
          <w:p w:rsidR="00230DD9" w:rsidRPr="00E8061A" w:rsidRDefault="00230DD9" w:rsidP="00AB6BB5">
            <w:pPr>
              <w:spacing w:before="40" w:after="40"/>
              <w:ind w:left="-57" w:right="-57"/>
              <w:jc w:val="center"/>
              <w:rPr>
                <w:rFonts w:ascii="Times New Roman" w:hAnsi="Times New Roman"/>
                <w:color w:val="000000"/>
                <w:sz w:val="24"/>
                <w:szCs w:val="26"/>
                <w:lang w:eastAsia="uk-UA"/>
              </w:rPr>
            </w:pPr>
            <w:r w:rsidRPr="00E8061A">
              <w:rPr>
                <w:rFonts w:ascii="Times New Roman" w:hAnsi="Times New Roman"/>
                <w:color w:val="000000"/>
                <w:sz w:val="24"/>
                <w:szCs w:val="26"/>
                <w:lang w:eastAsia="uk-UA"/>
              </w:rPr>
              <w:t>Рік дії договору</w:t>
            </w:r>
          </w:p>
        </w:tc>
        <w:tc>
          <w:tcPr>
            <w:tcW w:w="998" w:type="dxa"/>
            <w:vMerge w:val="restart"/>
            <w:vAlign w:val="center"/>
          </w:tcPr>
          <w:p w:rsidR="00230DD9" w:rsidRPr="00E8061A" w:rsidRDefault="00230DD9" w:rsidP="00AB6BB5">
            <w:pPr>
              <w:spacing w:before="40" w:after="40"/>
              <w:ind w:left="-57" w:right="-57"/>
              <w:jc w:val="center"/>
              <w:rPr>
                <w:rFonts w:ascii="Times New Roman" w:hAnsi="Times New Roman"/>
                <w:color w:val="000000"/>
                <w:sz w:val="24"/>
                <w:szCs w:val="26"/>
                <w:lang w:eastAsia="uk-UA"/>
              </w:rPr>
            </w:pPr>
            <w:r w:rsidRPr="00E8061A">
              <w:rPr>
                <w:rFonts w:ascii="Times New Roman" w:hAnsi="Times New Roman"/>
                <w:color w:val="000000"/>
                <w:sz w:val="24"/>
                <w:szCs w:val="26"/>
                <w:lang w:eastAsia="uk-UA"/>
              </w:rPr>
              <w:t>Усього</w:t>
            </w:r>
          </w:p>
        </w:tc>
      </w:tr>
      <w:tr w:rsidR="00230DD9" w:rsidRPr="00E8061A" w:rsidTr="00E8061A">
        <w:trPr>
          <w:trHeight w:val="20"/>
        </w:trPr>
        <w:tc>
          <w:tcPr>
            <w:tcW w:w="4543" w:type="dxa"/>
            <w:vMerge/>
            <w:noWrap/>
            <w:vAlign w:val="center"/>
          </w:tcPr>
          <w:p w:rsidR="00230DD9" w:rsidRPr="00E8061A" w:rsidRDefault="00230DD9" w:rsidP="00AB6BB5">
            <w:pPr>
              <w:spacing w:before="40" w:after="40"/>
              <w:ind w:left="-52" w:right="-122"/>
              <w:jc w:val="center"/>
              <w:rPr>
                <w:rFonts w:ascii="Times New Roman" w:hAnsi="Times New Roman"/>
                <w:color w:val="000000"/>
                <w:sz w:val="22"/>
                <w:szCs w:val="24"/>
                <w:lang w:eastAsia="uk-UA"/>
              </w:rPr>
            </w:pPr>
          </w:p>
        </w:tc>
        <w:tc>
          <w:tcPr>
            <w:tcW w:w="1547" w:type="dxa"/>
            <w:vMerge/>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39" w:type="dxa"/>
            <w:noWrap/>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r w:rsidRPr="00E8061A">
              <w:rPr>
                <w:rFonts w:ascii="Times New Roman" w:hAnsi="Times New Roman"/>
                <w:color w:val="000000"/>
                <w:sz w:val="22"/>
                <w:szCs w:val="24"/>
                <w:lang w:eastAsia="uk-UA"/>
              </w:rPr>
              <w:t>20__</w:t>
            </w:r>
          </w:p>
        </w:tc>
        <w:tc>
          <w:tcPr>
            <w:tcW w:w="868"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812"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910"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70"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826"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851"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767" w:type="dxa"/>
            <w:noWrap/>
            <w:vAlign w:val="center"/>
          </w:tcPr>
          <w:p w:rsidR="00230DD9" w:rsidRPr="00E8061A" w:rsidRDefault="00230DD9" w:rsidP="00AB6BB5">
            <w:pPr>
              <w:spacing w:before="40" w:after="40"/>
              <w:ind w:left="-57" w:right="-57"/>
              <w:rPr>
                <w:rFonts w:ascii="Times New Roman" w:hAnsi="Times New Roman"/>
                <w:sz w:val="22"/>
                <w:szCs w:val="24"/>
              </w:rPr>
            </w:pPr>
            <w:r w:rsidRPr="00E8061A">
              <w:rPr>
                <w:rFonts w:ascii="Times New Roman" w:hAnsi="Times New Roman"/>
                <w:color w:val="000000"/>
                <w:sz w:val="22"/>
                <w:szCs w:val="24"/>
                <w:lang w:eastAsia="uk-UA"/>
              </w:rPr>
              <w:t>20__</w:t>
            </w:r>
          </w:p>
        </w:tc>
        <w:tc>
          <w:tcPr>
            <w:tcW w:w="998" w:type="dxa"/>
            <w:vMerge/>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r>
      <w:tr w:rsidR="00230DD9" w:rsidRPr="00E8061A" w:rsidTr="00E8061A">
        <w:trPr>
          <w:trHeight w:val="20"/>
        </w:trPr>
        <w:tc>
          <w:tcPr>
            <w:tcW w:w="4543" w:type="dxa"/>
            <w:noWrap/>
            <w:vAlign w:val="center"/>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xml:space="preserve">Теплова енергія </w:t>
            </w:r>
            <w:r w:rsidRPr="00E8061A">
              <w:rPr>
                <w:rFonts w:ascii="Times New Roman" w:hAnsi="Times New Roman"/>
                <w:sz w:val="24"/>
                <w:lang w:eastAsia="uk-UA"/>
              </w:rPr>
              <w:t>(теплопостачання)</w:t>
            </w:r>
          </w:p>
        </w:tc>
        <w:tc>
          <w:tcPr>
            <w:tcW w:w="1547"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39" w:type="dxa"/>
            <w:noWrap/>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68"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12"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1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7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26"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51"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98"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r>
      <w:tr w:rsidR="00230DD9" w:rsidRPr="00E8061A" w:rsidTr="00E8061A">
        <w:trPr>
          <w:trHeight w:val="20"/>
        </w:trPr>
        <w:tc>
          <w:tcPr>
            <w:tcW w:w="4543" w:type="dxa"/>
            <w:noWrap/>
            <w:vAlign w:val="center"/>
          </w:tcPr>
          <w:p w:rsidR="00230DD9" w:rsidRPr="00E8061A" w:rsidRDefault="00230DD9" w:rsidP="00AB6BB5">
            <w:pPr>
              <w:pStyle w:val="a5"/>
              <w:spacing w:before="40" w:after="40"/>
              <w:ind w:right="-116" w:firstLine="0"/>
              <w:rPr>
                <w:rFonts w:ascii="Times New Roman" w:hAnsi="Times New Roman"/>
                <w:sz w:val="24"/>
              </w:rPr>
            </w:pPr>
            <w:r w:rsidRPr="00E8061A">
              <w:rPr>
                <w:rFonts w:ascii="Times New Roman" w:hAnsi="Times New Roman"/>
                <w:sz w:val="24"/>
              </w:rPr>
              <w:t>Електроенергія (</w:t>
            </w:r>
            <w:r w:rsidRPr="00E8061A">
              <w:rPr>
                <w:rFonts w:ascii="Times New Roman" w:hAnsi="Times New Roman"/>
                <w:sz w:val="24"/>
                <w:lang w:eastAsia="uk-UA"/>
              </w:rPr>
              <w:t>електропостачання)</w:t>
            </w:r>
          </w:p>
        </w:tc>
        <w:tc>
          <w:tcPr>
            <w:tcW w:w="1547"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39" w:type="dxa"/>
            <w:noWrap/>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68"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12"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1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7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26"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51"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98"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r>
      <w:tr w:rsidR="00230DD9" w:rsidRPr="00E8061A" w:rsidTr="00E8061A">
        <w:trPr>
          <w:trHeight w:val="20"/>
        </w:trPr>
        <w:tc>
          <w:tcPr>
            <w:tcW w:w="4543" w:type="dxa"/>
            <w:noWrap/>
            <w:vAlign w:val="center"/>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Холодна вода (</w:t>
            </w:r>
            <w:r w:rsidRPr="00E8061A">
              <w:rPr>
                <w:rFonts w:ascii="Times New Roman" w:hAnsi="Times New Roman"/>
                <w:sz w:val="24"/>
                <w:lang w:eastAsia="uk-UA"/>
              </w:rPr>
              <w:t>централізоване водопостачання)</w:t>
            </w:r>
          </w:p>
        </w:tc>
        <w:tc>
          <w:tcPr>
            <w:tcW w:w="1547"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39" w:type="dxa"/>
            <w:noWrap/>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68"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12"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1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7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26"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51"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98"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r>
      <w:tr w:rsidR="00230DD9" w:rsidRPr="00E8061A" w:rsidTr="00E8061A">
        <w:trPr>
          <w:trHeight w:val="20"/>
        </w:trPr>
        <w:tc>
          <w:tcPr>
            <w:tcW w:w="4543" w:type="dxa"/>
            <w:noWrap/>
            <w:vAlign w:val="center"/>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Гаряча вода (централізоване постачання гарячої води)</w:t>
            </w:r>
          </w:p>
        </w:tc>
        <w:tc>
          <w:tcPr>
            <w:tcW w:w="1547"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39" w:type="dxa"/>
            <w:noWrap/>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68"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12"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1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7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26"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51"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98"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r>
      <w:tr w:rsidR="00230DD9" w:rsidRPr="00E8061A" w:rsidTr="00E8061A">
        <w:trPr>
          <w:trHeight w:val="20"/>
        </w:trPr>
        <w:tc>
          <w:tcPr>
            <w:tcW w:w="4543" w:type="dxa"/>
            <w:noWrap/>
            <w:vAlign w:val="center"/>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Природний газ (газопостачання)</w:t>
            </w:r>
          </w:p>
        </w:tc>
        <w:tc>
          <w:tcPr>
            <w:tcW w:w="1547" w:type="dxa"/>
          </w:tcPr>
          <w:p w:rsidR="00230DD9" w:rsidRPr="00E8061A" w:rsidRDefault="00230DD9" w:rsidP="00AB6BB5">
            <w:pPr>
              <w:pStyle w:val="a5"/>
              <w:spacing w:before="40" w:after="40"/>
              <w:ind w:firstLine="0"/>
              <w:rPr>
                <w:rFonts w:ascii="Times New Roman" w:hAnsi="Times New Roman"/>
                <w:sz w:val="24"/>
                <w:lang w:eastAsia="uk-UA"/>
              </w:rPr>
            </w:pPr>
          </w:p>
        </w:tc>
        <w:tc>
          <w:tcPr>
            <w:tcW w:w="839" w:type="dxa"/>
            <w:noWrap/>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68"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12"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1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7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26"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51"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98"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r>
      <w:tr w:rsidR="00230DD9" w:rsidRPr="00E8061A" w:rsidTr="00E8061A">
        <w:trPr>
          <w:trHeight w:val="20"/>
        </w:trPr>
        <w:tc>
          <w:tcPr>
            <w:tcW w:w="4543" w:type="dxa"/>
            <w:noWrap/>
            <w:vAlign w:val="center"/>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sz w:val="24"/>
              </w:rPr>
              <w:t xml:space="preserve">Інші види паливно-енергетичних ресурсів </w:t>
            </w:r>
            <w:r w:rsidRPr="00E8061A">
              <w:rPr>
                <w:rFonts w:ascii="Times New Roman" w:hAnsi="Times New Roman"/>
                <w:sz w:val="24"/>
                <w:lang w:val="ru-RU"/>
              </w:rPr>
              <w:t>(</w:t>
            </w:r>
            <w:r w:rsidRPr="00E8061A">
              <w:rPr>
                <w:rFonts w:ascii="Times New Roman" w:hAnsi="Times New Roman"/>
                <w:sz w:val="24"/>
              </w:rPr>
              <w:t>житлово-комунальні послуги)</w:t>
            </w:r>
          </w:p>
        </w:tc>
        <w:tc>
          <w:tcPr>
            <w:tcW w:w="1547" w:type="dxa"/>
          </w:tcPr>
          <w:p w:rsidR="00230DD9" w:rsidRPr="00E8061A" w:rsidRDefault="00230DD9" w:rsidP="00AB6BB5">
            <w:pPr>
              <w:pStyle w:val="a5"/>
              <w:spacing w:before="40" w:after="40"/>
              <w:ind w:firstLine="0"/>
              <w:rPr>
                <w:rFonts w:ascii="Times New Roman" w:hAnsi="Times New Roman"/>
                <w:sz w:val="24"/>
                <w:lang w:eastAsia="uk-UA"/>
              </w:rPr>
            </w:pPr>
          </w:p>
        </w:tc>
        <w:tc>
          <w:tcPr>
            <w:tcW w:w="839" w:type="dxa"/>
            <w:noWrap/>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c>
          <w:tcPr>
            <w:tcW w:w="868"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12"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1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70"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26"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851"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767" w:type="dxa"/>
            <w:noWrap/>
            <w:vAlign w:val="center"/>
          </w:tcPr>
          <w:p w:rsidR="00230DD9" w:rsidRPr="00E8061A" w:rsidRDefault="00230DD9" w:rsidP="00AB6BB5">
            <w:pPr>
              <w:spacing w:before="40" w:after="40"/>
              <w:ind w:left="-57" w:right="-57"/>
              <w:rPr>
                <w:rFonts w:ascii="Times New Roman" w:hAnsi="Times New Roman"/>
                <w:color w:val="000000"/>
                <w:sz w:val="22"/>
                <w:szCs w:val="24"/>
                <w:lang w:eastAsia="uk-UA"/>
              </w:rPr>
            </w:pPr>
          </w:p>
        </w:tc>
        <w:tc>
          <w:tcPr>
            <w:tcW w:w="998" w:type="dxa"/>
            <w:vAlign w:val="center"/>
          </w:tcPr>
          <w:p w:rsidR="00230DD9" w:rsidRPr="00E8061A" w:rsidRDefault="00230DD9" w:rsidP="00AB6BB5">
            <w:pPr>
              <w:spacing w:before="40" w:after="40"/>
              <w:ind w:left="-57" w:right="-57"/>
              <w:jc w:val="center"/>
              <w:rPr>
                <w:rFonts w:ascii="Times New Roman" w:hAnsi="Times New Roman"/>
                <w:color w:val="000000"/>
                <w:sz w:val="22"/>
                <w:szCs w:val="24"/>
                <w:lang w:eastAsia="uk-UA"/>
              </w:rPr>
            </w:pPr>
          </w:p>
        </w:tc>
      </w:tr>
    </w:tbl>
    <w:p w:rsidR="00230DD9" w:rsidRPr="00E8061A" w:rsidRDefault="00230DD9" w:rsidP="00AB6BB5">
      <w:pPr>
        <w:spacing w:before="40" w:after="40"/>
        <w:rPr>
          <w:rFonts w:ascii="Times New Roman" w:hAnsi="Times New Roman"/>
          <w:sz w:val="18"/>
        </w:rPr>
      </w:pPr>
    </w:p>
    <w:tbl>
      <w:tblPr>
        <w:tblW w:w="11590" w:type="dxa"/>
        <w:tblLayout w:type="fixed"/>
        <w:tblLook w:val="00A0" w:firstRow="1" w:lastRow="0" w:firstColumn="1" w:lastColumn="0" w:noHBand="0" w:noVBand="0"/>
      </w:tblPr>
      <w:tblGrid>
        <w:gridCol w:w="4219"/>
        <w:gridCol w:w="2410"/>
        <w:gridCol w:w="4961"/>
      </w:tblGrid>
      <w:tr w:rsidR="00230DD9" w:rsidRPr="00E8061A" w:rsidTr="00183C0E">
        <w:tc>
          <w:tcPr>
            <w:tcW w:w="4219" w:type="dxa"/>
            <w:hideMark/>
          </w:tcPr>
          <w:p w:rsidR="00230DD9" w:rsidRPr="00E8061A" w:rsidRDefault="00230DD9" w:rsidP="00AB6BB5">
            <w:pPr>
              <w:pStyle w:val="a5"/>
              <w:spacing w:before="40" w:after="40"/>
              <w:ind w:left="-57" w:right="-57" w:firstLine="0"/>
              <w:jc w:val="center"/>
              <w:rPr>
                <w:rFonts w:ascii="Times New Roman" w:hAnsi="Times New Roman"/>
                <w:sz w:val="24"/>
                <w:szCs w:val="26"/>
              </w:rPr>
            </w:pPr>
            <w:r w:rsidRPr="00E8061A">
              <w:rPr>
                <w:rFonts w:ascii="Times New Roman" w:hAnsi="Times New Roman"/>
                <w:sz w:val="24"/>
                <w:szCs w:val="26"/>
              </w:rPr>
              <w:t>Замовник</w:t>
            </w:r>
          </w:p>
        </w:tc>
        <w:tc>
          <w:tcPr>
            <w:tcW w:w="2410" w:type="dxa"/>
          </w:tcPr>
          <w:p w:rsidR="00230DD9" w:rsidRPr="00E8061A" w:rsidRDefault="00230DD9" w:rsidP="00AB6BB5">
            <w:pPr>
              <w:pStyle w:val="a5"/>
              <w:spacing w:before="40" w:after="40"/>
              <w:ind w:left="-57" w:right="-57" w:firstLine="0"/>
              <w:jc w:val="center"/>
              <w:rPr>
                <w:rFonts w:ascii="Times New Roman" w:hAnsi="Times New Roman"/>
                <w:sz w:val="22"/>
                <w:szCs w:val="24"/>
              </w:rPr>
            </w:pPr>
          </w:p>
        </w:tc>
        <w:tc>
          <w:tcPr>
            <w:tcW w:w="4961" w:type="dxa"/>
            <w:hideMark/>
          </w:tcPr>
          <w:p w:rsidR="00230DD9" w:rsidRPr="00E8061A" w:rsidRDefault="00230DD9" w:rsidP="00AB6BB5">
            <w:pPr>
              <w:pStyle w:val="a5"/>
              <w:spacing w:before="40" w:after="40"/>
              <w:ind w:left="-57" w:right="-57" w:firstLine="0"/>
              <w:jc w:val="center"/>
              <w:rPr>
                <w:rFonts w:ascii="Times New Roman" w:hAnsi="Times New Roman"/>
                <w:sz w:val="24"/>
                <w:szCs w:val="26"/>
              </w:rPr>
            </w:pPr>
            <w:r w:rsidRPr="00E8061A">
              <w:rPr>
                <w:rFonts w:ascii="Times New Roman" w:hAnsi="Times New Roman"/>
                <w:sz w:val="24"/>
                <w:szCs w:val="26"/>
              </w:rPr>
              <w:t>Виконавець</w:t>
            </w:r>
          </w:p>
        </w:tc>
      </w:tr>
      <w:tr w:rsidR="00230DD9" w:rsidRPr="00E8061A" w:rsidTr="00183C0E">
        <w:tc>
          <w:tcPr>
            <w:tcW w:w="4219" w:type="dxa"/>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c>
          <w:tcPr>
            <w:tcW w:w="2410" w:type="dxa"/>
          </w:tcPr>
          <w:p w:rsidR="00230DD9" w:rsidRPr="00E8061A" w:rsidRDefault="00230DD9" w:rsidP="00AB6BB5">
            <w:pPr>
              <w:pStyle w:val="a5"/>
              <w:spacing w:before="40" w:after="40"/>
              <w:ind w:left="-57" w:right="-57" w:firstLine="0"/>
              <w:rPr>
                <w:rFonts w:ascii="Times New Roman" w:hAnsi="Times New Roman"/>
                <w:sz w:val="22"/>
                <w:szCs w:val="24"/>
              </w:rPr>
            </w:pPr>
          </w:p>
        </w:tc>
        <w:tc>
          <w:tcPr>
            <w:tcW w:w="4961" w:type="dxa"/>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r>
      <w:tr w:rsidR="00230DD9" w:rsidRPr="00E8061A" w:rsidTr="00183C0E">
        <w:tc>
          <w:tcPr>
            <w:tcW w:w="4219" w:type="dxa"/>
            <w:hideMark/>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(підпис)</w:t>
            </w:r>
          </w:p>
          <w:p w:rsidR="00230DD9" w:rsidRPr="00E8061A" w:rsidRDefault="00230DD9" w:rsidP="00AB6BB5">
            <w:pPr>
              <w:pStyle w:val="a5"/>
              <w:spacing w:before="40" w:after="40"/>
              <w:ind w:left="-57" w:right="-57" w:firstLine="0"/>
              <w:jc w:val="right"/>
              <w:rPr>
                <w:rFonts w:ascii="Times New Roman" w:hAnsi="Times New Roman"/>
                <w:sz w:val="24"/>
                <w:szCs w:val="26"/>
              </w:rPr>
            </w:pPr>
            <w:r w:rsidRPr="00E8061A">
              <w:rPr>
                <w:rFonts w:ascii="Times New Roman" w:hAnsi="Times New Roman"/>
                <w:sz w:val="24"/>
                <w:szCs w:val="26"/>
              </w:rPr>
              <w:t>МП</w:t>
            </w:r>
          </w:p>
        </w:tc>
        <w:tc>
          <w:tcPr>
            <w:tcW w:w="2410" w:type="dxa"/>
          </w:tcPr>
          <w:p w:rsidR="00230DD9" w:rsidRPr="00E8061A" w:rsidRDefault="00230DD9" w:rsidP="00AB6BB5">
            <w:pPr>
              <w:pStyle w:val="a5"/>
              <w:spacing w:before="40" w:after="40"/>
              <w:ind w:left="-57" w:right="-57" w:firstLine="0"/>
              <w:rPr>
                <w:rFonts w:ascii="Times New Roman" w:hAnsi="Times New Roman"/>
                <w:sz w:val="22"/>
                <w:szCs w:val="24"/>
              </w:rPr>
            </w:pPr>
          </w:p>
        </w:tc>
        <w:tc>
          <w:tcPr>
            <w:tcW w:w="4961" w:type="dxa"/>
            <w:hideMark/>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 xml:space="preserve">(підпис) </w:t>
            </w:r>
          </w:p>
          <w:p w:rsidR="00230DD9" w:rsidRPr="00E8061A" w:rsidRDefault="00230DD9" w:rsidP="00AB6BB5">
            <w:pPr>
              <w:pStyle w:val="a5"/>
              <w:spacing w:before="40" w:after="40"/>
              <w:ind w:left="-57" w:right="175" w:firstLine="0"/>
              <w:jc w:val="right"/>
              <w:rPr>
                <w:rFonts w:ascii="Times New Roman" w:hAnsi="Times New Roman"/>
                <w:sz w:val="24"/>
                <w:szCs w:val="26"/>
              </w:rPr>
            </w:pPr>
            <w:r w:rsidRPr="00E8061A">
              <w:rPr>
                <w:rFonts w:ascii="Times New Roman" w:hAnsi="Times New Roman"/>
                <w:sz w:val="24"/>
                <w:szCs w:val="26"/>
              </w:rPr>
              <w:t>МП</w:t>
            </w:r>
          </w:p>
        </w:tc>
      </w:tr>
    </w:tbl>
    <w:p w:rsidR="00230DD9" w:rsidRPr="00E8061A" w:rsidRDefault="00230DD9" w:rsidP="00AB6BB5">
      <w:pPr>
        <w:spacing w:before="40" w:after="40"/>
        <w:jc w:val="center"/>
        <w:rPr>
          <w:rFonts w:ascii="Times New Roman" w:hAnsi="Times New Roman"/>
          <w:sz w:val="24"/>
        </w:rPr>
        <w:sectPr w:rsidR="00230DD9" w:rsidRPr="00E8061A" w:rsidSect="00C11DCA">
          <w:headerReference w:type="even" r:id="rId17"/>
          <w:headerReference w:type="default" r:id="rId18"/>
          <w:pgSz w:w="16838" w:h="11906" w:orient="landscape" w:code="9"/>
          <w:pgMar w:top="1134" w:right="1134" w:bottom="1134" w:left="1134" w:header="567" w:footer="567" w:gutter="0"/>
          <w:cols w:space="720"/>
          <w:titlePg/>
        </w:sectPr>
      </w:pPr>
    </w:p>
    <w:p w:rsidR="00230DD9" w:rsidRPr="00E8061A" w:rsidRDefault="00230DD9" w:rsidP="00E8061A">
      <w:pPr>
        <w:pStyle w:val="a6"/>
        <w:spacing w:before="40" w:after="40"/>
        <w:jc w:val="right"/>
        <w:rPr>
          <w:rFonts w:ascii="Times New Roman" w:hAnsi="Times New Roman"/>
          <w:sz w:val="24"/>
        </w:rPr>
      </w:pPr>
      <w:r w:rsidRPr="00E8061A">
        <w:rPr>
          <w:rFonts w:ascii="Times New Roman" w:hAnsi="Times New Roman"/>
          <w:sz w:val="24"/>
        </w:rPr>
        <w:t xml:space="preserve">Додаток 6 </w:t>
      </w:r>
    </w:p>
    <w:p w:rsidR="00230DD9" w:rsidRPr="00E8061A" w:rsidRDefault="00230DD9" w:rsidP="00E8061A">
      <w:pPr>
        <w:pStyle w:val="a6"/>
        <w:spacing w:before="40" w:after="40"/>
        <w:jc w:val="right"/>
        <w:rPr>
          <w:rFonts w:ascii="Times New Roman" w:hAnsi="Times New Roman"/>
          <w:sz w:val="24"/>
        </w:rPr>
      </w:pPr>
      <w:r w:rsidRPr="00E8061A">
        <w:rPr>
          <w:rFonts w:ascii="Times New Roman" w:hAnsi="Times New Roman"/>
          <w:sz w:val="24"/>
        </w:rPr>
        <w:t>до Примірного договору</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 xml:space="preserve">АКТ </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про виконання зобов’язань</w:t>
      </w:r>
    </w:p>
    <w:p w:rsidR="00230DD9" w:rsidRPr="00E8061A" w:rsidRDefault="00230DD9" w:rsidP="00AB6BB5">
      <w:pPr>
        <w:spacing w:before="40" w:after="40"/>
        <w:jc w:val="center"/>
        <w:rPr>
          <w:rFonts w:ascii="Times New Roman" w:hAnsi="Times New Roman"/>
          <w:b/>
          <w:bCs/>
          <w:sz w:val="10"/>
          <w:szCs w:val="12"/>
        </w:rPr>
      </w:pPr>
    </w:p>
    <w:tbl>
      <w:tblPr>
        <w:tblW w:w="0" w:type="auto"/>
        <w:tblLook w:val="04A0" w:firstRow="1" w:lastRow="0" w:firstColumn="1" w:lastColumn="0" w:noHBand="0" w:noVBand="1"/>
      </w:tblPr>
      <w:tblGrid>
        <w:gridCol w:w="4643"/>
        <w:gridCol w:w="4644"/>
      </w:tblGrid>
      <w:tr w:rsidR="00230DD9" w:rsidRPr="00E8061A" w:rsidTr="00183C0E">
        <w:tc>
          <w:tcPr>
            <w:tcW w:w="4643" w:type="dxa"/>
            <w:shd w:val="clear" w:color="auto" w:fill="auto"/>
          </w:tcPr>
          <w:p w:rsidR="00230DD9" w:rsidRPr="00E8061A" w:rsidRDefault="00230DD9" w:rsidP="00AB6BB5">
            <w:pPr>
              <w:spacing w:before="40" w:after="40"/>
              <w:rPr>
                <w:rFonts w:ascii="Times New Roman" w:hAnsi="Times New Roman"/>
                <w:color w:val="333333"/>
                <w:sz w:val="24"/>
                <w:szCs w:val="26"/>
                <w:bdr w:val="none" w:sz="0" w:space="0" w:color="auto" w:frame="1"/>
              </w:rPr>
            </w:pPr>
            <w:r w:rsidRPr="00E8061A">
              <w:rPr>
                <w:rFonts w:ascii="Times New Roman" w:hAnsi="Times New Roman"/>
                <w:color w:val="333333"/>
                <w:sz w:val="24"/>
                <w:szCs w:val="26"/>
                <w:bdr w:val="none" w:sz="0" w:space="0" w:color="auto" w:frame="1"/>
              </w:rPr>
              <w:t>________________________________</w:t>
            </w:r>
          </w:p>
          <w:p w:rsidR="00230DD9" w:rsidRPr="00E8061A" w:rsidRDefault="00230DD9" w:rsidP="00AB6BB5">
            <w:pPr>
              <w:spacing w:before="40" w:after="40"/>
              <w:jc w:val="center"/>
              <w:rPr>
                <w:rFonts w:ascii="Times New Roman" w:hAnsi="Times New Roman"/>
                <w:color w:val="333333"/>
                <w:sz w:val="24"/>
                <w:szCs w:val="26"/>
                <w:bdr w:val="none" w:sz="0" w:space="0" w:color="auto" w:frame="1"/>
              </w:rPr>
            </w:pPr>
            <w:r w:rsidRPr="00E8061A">
              <w:rPr>
                <w:rFonts w:ascii="Times New Roman" w:hAnsi="Times New Roman"/>
                <w:color w:val="333333"/>
                <w:sz w:val="18"/>
                <w:bdr w:val="none" w:sz="0" w:space="0" w:color="auto" w:frame="1"/>
              </w:rPr>
              <w:t>(найменування населеного пункту)</w:t>
            </w:r>
          </w:p>
        </w:tc>
        <w:tc>
          <w:tcPr>
            <w:tcW w:w="4644" w:type="dxa"/>
            <w:shd w:val="clear" w:color="auto" w:fill="auto"/>
          </w:tcPr>
          <w:p w:rsidR="00230DD9" w:rsidRPr="00E8061A" w:rsidRDefault="00230DD9" w:rsidP="00AB6BB5">
            <w:pPr>
              <w:spacing w:before="40" w:after="40"/>
              <w:jc w:val="right"/>
              <w:rPr>
                <w:rFonts w:ascii="Times New Roman" w:hAnsi="Times New Roman"/>
                <w:color w:val="333333"/>
                <w:sz w:val="24"/>
                <w:szCs w:val="26"/>
                <w:bdr w:val="none" w:sz="0" w:space="0" w:color="auto" w:frame="1"/>
              </w:rPr>
            </w:pPr>
            <w:r w:rsidRPr="00E8061A">
              <w:rPr>
                <w:rFonts w:ascii="Times New Roman" w:hAnsi="Times New Roman"/>
                <w:color w:val="333333"/>
                <w:sz w:val="24"/>
                <w:szCs w:val="26"/>
                <w:bdr w:val="none" w:sz="0" w:space="0" w:color="auto" w:frame="1"/>
              </w:rPr>
              <w:t>____ _________ 20___ р.</w:t>
            </w:r>
          </w:p>
        </w:tc>
      </w:tr>
    </w:tbl>
    <w:p w:rsidR="00230DD9" w:rsidRPr="00E8061A" w:rsidRDefault="00230DD9" w:rsidP="00AB6BB5">
      <w:pPr>
        <w:spacing w:before="40" w:after="40"/>
        <w:rPr>
          <w:rFonts w:ascii="Times New Roman" w:hAnsi="Times New Roman"/>
          <w:color w:val="333333"/>
          <w:sz w:val="24"/>
          <w:szCs w:val="28"/>
          <w:bdr w:val="none" w:sz="0" w:space="0" w:color="auto" w:frame="1"/>
        </w:rPr>
      </w:pP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Сторони склали цей акт про те, що виконавець здав, а замовник прийняв таке виконання зобов’язань згідно з </w:t>
      </w:r>
      <w:proofErr w:type="spellStart"/>
      <w:r w:rsidRPr="00E8061A">
        <w:rPr>
          <w:rFonts w:ascii="Times New Roman" w:hAnsi="Times New Roman"/>
          <w:sz w:val="24"/>
        </w:rPr>
        <w:t>енергосервісним</w:t>
      </w:r>
      <w:proofErr w:type="spellEnd"/>
      <w:r w:rsidRPr="00E8061A">
        <w:rPr>
          <w:rFonts w:ascii="Times New Roman" w:hAnsi="Times New Roman"/>
          <w:sz w:val="24"/>
        </w:rPr>
        <w:t xml:space="preserve"> договором від </w:t>
      </w:r>
      <w:r w:rsidRPr="00E8061A">
        <w:rPr>
          <w:rFonts w:ascii="Times New Roman" w:hAnsi="Times New Roman"/>
          <w:color w:val="333333"/>
          <w:sz w:val="24"/>
          <w:szCs w:val="26"/>
          <w:bdr w:val="none" w:sz="0" w:space="0" w:color="auto" w:frame="1"/>
        </w:rPr>
        <w:t>____ _________ 20___ р.</w:t>
      </w:r>
      <w:r w:rsidRPr="00E8061A">
        <w:rPr>
          <w:rFonts w:ascii="Times New Roman" w:hAnsi="Times New Roman"/>
          <w:sz w:val="24"/>
        </w:rPr>
        <w:t xml:space="preserve"> № ________:</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досягнення за ______________ 20__ р. такого обсягу скорочення рівня</w:t>
      </w:r>
    </w:p>
    <w:p w:rsidR="00230DD9" w:rsidRPr="00E8061A" w:rsidRDefault="00230DD9" w:rsidP="00AB6BB5">
      <w:pPr>
        <w:pStyle w:val="a5"/>
        <w:spacing w:before="40" w:after="40"/>
        <w:ind w:firstLine="2268"/>
        <w:jc w:val="both"/>
        <w:rPr>
          <w:rFonts w:ascii="Times New Roman" w:hAnsi="Times New Roman"/>
          <w:sz w:val="18"/>
        </w:rPr>
      </w:pPr>
      <w:r w:rsidRPr="00E8061A">
        <w:rPr>
          <w:rFonts w:ascii="Times New Roman" w:hAnsi="Times New Roman"/>
          <w:sz w:val="18"/>
        </w:rPr>
        <w:t>(найменування місяця)</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споживання паливно-енергетичних ресурсів та/або житлово-комунальних послуг та/або витрат на оплату паливно-енергетичних ресурсів та/або житлово-комунальних послуг:</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80"/>
        <w:gridCol w:w="1638"/>
        <w:gridCol w:w="1388"/>
        <w:gridCol w:w="992"/>
        <w:gridCol w:w="1315"/>
        <w:gridCol w:w="1302"/>
        <w:gridCol w:w="1068"/>
      </w:tblGrid>
      <w:tr w:rsidR="00230DD9" w:rsidRPr="00E8061A" w:rsidTr="00E8061A">
        <w:trPr>
          <w:trHeight w:val="20"/>
          <w:jc w:val="center"/>
        </w:trPr>
        <w:tc>
          <w:tcPr>
            <w:tcW w:w="2160" w:type="dxa"/>
            <w:gridSpan w:val="2"/>
            <w:vMerge w:val="restart"/>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 xml:space="preserve">Вид паливно-енергетичних ресурсів </w:t>
            </w:r>
            <w:r w:rsidRPr="00E8061A">
              <w:rPr>
                <w:rFonts w:ascii="Times New Roman" w:hAnsi="Times New Roman"/>
                <w:sz w:val="20"/>
                <w:szCs w:val="22"/>
              </w:rPr>
              <w:t>(житлово-комунальних послуг)</w:t>
            </w:r>
          </w:p>
        </w:tc>
        <w:tc>
          <w:tcPr>
            <w:tcW w:w="1638" w:type="dxa"/>
            <w:vMerge w:val="restart"/>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 xml:space="preserve">Базовий рівень </w:t>
            </w:r>
            <w:r w:rsidRPr="00E8061A">
              <w:rPr>
                <w:rFonts w:ascii="Times New Roman" w:hAnsi="Times New Roman"/>
                <w:color w:val="000000"/>
                <w:sz w:val="20"/>
                <w:szCs w:val="22"/>
                <w:lang w:val="ru-RU"/>
              </w:rPr>
              <w:t>с</w:t>
            </w:r>
            <w:r w:rsidRPr="00E8061A">
              <w:rPr>
                <w:rFonts w:ascii="Times New Roman" w:hAnsi="Times New Roman"/>
                <w:color w:val="000000"/>
                <w:sz w:val="20"/>
                <w:szCs w:val="22"/>
              </w:rPr>
              <w:t>поживання (витрат) за розрахунковий період (у натуральному виразі/тис. гривень)</w:t>
            </w:r>
          </w:p>
        </w:tc>
        <w:tc>
          <w:tcPr>
            <w:tcW w:w="1388" w:type="dxa"/>
            <w:vMerge w:val="restart"/>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 xml:space="preserve">Фактичний рівень споживання (витрат) за </w:t>
            </w:r>
            <w:proofErr w:type="spellStart"/>
            <w:r w:rsidRPr="00E8061A">
              <w:rPr>
                <w:rFonts w:ascii="Times New Roman" w:hAnsi="Times New Roman"/>
                <w:color w:val="000000"/>
                <w:sz w:val="20"/>
                <w:szCs w:val="22"/>
              </w:rPr>
              <w:t>розрахунко</w:t>
            </w:r>
            <w:proofErr w:type="spellEnd"/>
            <w:r w:rsidRPr="00E8061A">
              <w:rPr>
                <w:rFonts w:ascii="Times New Roman" w:hAnsi="Times New Roman"/>
                <w:color w:val="000000"/>
                <w:sz w:val="20"/>
                <w:szCs w:val="22"/>
              </w:rPr>
              <w:t>-вий період у натуральному виразі</w:t>
            </w:r>
          </w:p>
        </w:tc>
        <w:tc>
          <w:tcPr>
            <w:tcW w:w="992" w:type="dxa"/>
            <w:vMerge w:val="restart"/>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Ціна</w:t>
            </w:r>
          </w:p>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 xml:space="preserve">(тариф) у </w:t>
            </w:r>
            <w:proofErr w:type="spellStart"/>
            <w:r w:rsidRPr="00E8061A">
              <w:rPr>
                <w:rFonts w:ascii="Times New Roman" w:hAnsi="Times New Roman"/>
                <w:color w:val="000000"/>
                <w:sz w:val="20"/>
                <w:szCs w:val="22"/>
              </w:rPr>
              <w:t>розра-хунко-вому</w:t>
            </w:r>
            <w:proofErr w:type="spellEnd"/>
            <w:r w:rsidRPr="00E8061A">
              <w:rPr>
                <w:rFonts w:ascii="Times New Roman" w:hAnsi="Times New Roman"/>
                <w:color w:val="000000"/>
                <w:sz w:val="20"/>
                <w:szCs w:val="22"/>
              </w:rPr>
              <w:t xml:space="preserve"> періоді, гривень</w:t>
            </w:r>
          </w:p>
        </w:tc>
        <w:tc>
          <w:tcPr>
            <w:tcW w:w="2617" w:type="dxa"/>
            <w:gridSpan w:val="2"/>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Фактичне скорочення споживання (витрат)</w:t>
            </w:r>
          </w:p>
        </w:tc>
        <w:tc>
          <w:tcPr>
            <w:tcW w:w="1068" w:type="dxa"/>
            <w:vMerge w:val="restart"/>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 xml:space="preserve">Платіж за </w:t>
            </w:r>
            <w:proofErr w:type="spellStart"/>
            <w:r w:rsidRPr="00E8061A">
              <w:rPr>
                <w:rFonts w:ascii="Times New Roman" w:hAnsi="Times New Roman"/>
                <w:color w:val="000000"/>
                <w:sz w:val="20"/>
                <w:szCs w:val="22"/>
              </w:rPr>
              <w:t>розрахун-ковий</w:t>
            </w:r>
            <w:proofErr w:type="spellEnd"/>
            <w:r w:rsidRPr="00E8061A">
              <w:rPr>
                <w:rFonts w:ascii="Times New Roman" w:hAnsi="Times New Roman"/>
                <w:color w:val="000000"/>
                <w:sz w:val="20"/>
                <w:szCs w:val="22"/>
              </w:rPr>
              <w:t xml:space="preserve"> період, тис. гривень</w:t>
            </w:r>
          </w:p>
        </w:tc>
      </w:tr>
      <w:tr w:rsidR="00230DD9" w:rsidRPr="00E8061A" w:rsidTr="00E8061A">
        <w:trPr>
          <w:trHeight w:val="20"/>
          <w:jc w:val="center"/>
        </w:trPr>
        <w:tc>
          <w:tcPr>
            <w:tcW w:w="2160" w:type="dxa"/>
            <w:gridSpan w:val="2"/>
            <w:vMerge/>
            <w:shd w:val="clear" w:color="auto" w:fill="auto"/>
            <w:vAlign w:val="center"/>
          </w:tcPr>
          <w:p w:rsidR="00230DD9" w:rsidRPr="00E8061A" w:rsidRDefault="00230DD9" w:rsidP="00AB6BB5">
            <w:pPr>
              <w:spacing w:before="40" w:after="40"/>
              <w:ind w:left="-57" w:right="-57"/>
              <w:rPr>
                <w:rFonts w:ascii="Times New Roman" w:hAnsi="Times New Roman"/>
                <w:color w:val="000000"/>
                <w:sz w:val="20"/>
                <w:szCs w:val="22"/>
              </w:rPr>
            </w:pPr>
          </w:p>
        </w:tc>
        <w:tc>
          <w:tcPr>
            <w:tcW w:w="1638" w:type="dxa"/>
            <w:vMerge/>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p>
        </w:tc>
        <w:tc>
          <w:tcPr>
            <w:tcW w:w="1388" w:type="dxa"/>
            <w:vMerge/>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p>
        </w:tc>
        <w:tc>
          <w:tcPr>
            <w:tcW w:w="992" w:type="dxa"/>
            <w:vMerge/>
            <w:shd w:val="clear" w:color="auto" w:fill="auto"/>
            <w:vAlign w:val="center"/>
          </w:tcPr>
          <w:p w:rsidR="00230DD9" w:rsidRPr="00E8061A" w:rsidRDefault="00230DD9" w:rsidP="00AB6BB5">
            <w:pPr>
              <w:spacing w:before="40" w:after="40"/>
              <w:ind w:left="-57" w:right="-57"/>
              <w:rPr>
                <w:rFonts w:ascii="Times New Roman" w:hAnsi="Times New Roman"/>
                <w:color w:val="000000"/>
                <w:sz w:val="20"/>
                <w:szCs w:val="22"/>
              </w:rPr>
            </w:pPr>
          </w:p>
        </w:tc>
        <w:tc>
          <w:tcPr>
            <w:tcW w:w="1315" w:type="dxa"/>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 xml:space="preserve">скорочення споживання у </w:t>
            </w:r>
            <w:proofErr w:type="spellStart"/>
            <w:r w:rsidRPr="00E8061A">
              <w:rPr>
                <w:rFonts w:ascii="Times New Roman" w:hAnsi="Times New Roman"/>
                <w:color w:val="000000"/>
                <w:sz w:val="20"/>
                <w:szCs w:val="22"/>
              </w:rPr>
              <w:t>натураль-ному</w:t>
            </w:r>
            <w:proofErr w:type="spellEnd"/>
            <w:r w:rsidRPr="00E8061A">
              <w:rPr>
                <w:rFonts w:ascii="Times New Roman" w:hAnsi="Times New Roman"/>
                <w:color w:val="000000"/>
                <w:sz w:val="20"/>
                <w:szCs w:val="22"/>
              </w:rPr>
              <w:t xml:space="preserve"> виразі</w:t>
            </w:r>
          </w:p>
        </w:tc>
        <w:tc>
          <w:tcPr>
            <w:tcW w:w="1302" w:type="dxa"/>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r w:rsidRPr="00E8061A">
              <w:rPr>
                <w:rFonts w:ascii="Times New Roman" w:hAnsi="Times New Roman"/>
                <w:color w:val="000000"/>
                <w:sz w:val="20"/>
                <w:szCs w:val="22"/>
              </w:rPr>
              <w:t>скорочення витрат у вартісному виразі, тис. гривень</w:t>
            </w:r>
          </w:p>
        </w:tc>
        <w:tc>
          <w:tcPr>
            <w:tcW w:w="1068" w:type="dxa"/>
            <w:vMerge/>
            <w:shd w:val="clear" w:color="auto" w:fill="auto"/>
            <w:vAlign w:val="center"/>
          </w:tcPr>
          <w:p w:rsidR="00230DD9" w:rsidRPr="00E8061A" w:rsidRDefault="00230DD9" w:rsidP="00AB6BB5">
            <w:pPr>
              <w:spacing w:before="40" w:after="40"/>
              <w:ind w:left="-57" w:right="-57"/>
              <w:jc w:val="center"/>
              <w:rPr>
                <w:rFonts w:ascii="Times New Roman" w:hAnsi="Times New Roman"/>
                <w:color w:val="000000"/>
                <w:sz w:val="20"/>
                <w:szCs w:val="22"/>
              </w:rPr>
            </w:pPr>
          </w:p>
        </w:tc>
      </w:tr>
      <w:tr w:rsidR="00230DD9" w:rsidRPr="00E8061A" w:rsidTr="00E8061A">
        <w:trPr>
          <w:trHeight w:val="20"/>
          <w:jc w:val="center"/>
        </w:trPr>
        <w:tc>
          <w:tcPr>
            <w:tcW w:w="2160" w:type="dxa"/>
            <w:gridSpan w:val="2"/>
            <w:shd w:val="clear" w:color="auto" w:fill="auto"/>
          </w:tcPr>
          <w:p w:rsidR="00230DD9" w:rsidRPr="00E8061A" w:rsidRDefault="00230DD9" w:rsidP="00AB6BB5">
            <w:pPr>
              <w:spacing w:before="40" w:after="40"/>
              <w:ind w:left="-57" w:right="-57"/>
              <w:rPr>
                <w:rFonts w:ascii="Times New Roman" w:hAnsi="Times New Roman"/>
                <w:color w:val="000000"/>
                <w:sz w:val="20"/>
                <w:szCs w:val="22"/>
                <w:lang w:val="en-US"/>
              </w:rPr>
            </w:pPr>
            <w:r w:rsidRPr="00E8061A">
              <w:rPr>
                <w:rFonts w:ascii="Times New Roman" w:hAnsi="Times New Roman"/>
                <w:color w:val="000000"/>
                <w:sz w:val="20"/>
                <w:szCs w:val="22"/>
              </w:rPr>
              <w:t>Теплова енергія</w:t>
            </w:r>
            <w:r w:rsidRPr="00E8061A">
              <w:rPr>
                <w:rFonts w:ascii="Times New Roman" w:hAnsi="Times New Roman"/>
                <w:color w:val="000000"/>
                <w:sz w:val="20"/>
                <w:szCs w:val="22"/>
                <w:lang w:val="en-US"/>
              </w:rPr>
              <w:t xml:space="preserve"> (</w:t>
            </w:r>
            <w:r w:rsidRPr="00E8061A">
              <w:rPr>
                <w:rFonts w:ascii="Times New Roman" w:hAnsi="Times New Roman"/>
                <w:color w:val="000000"/>
                <w:sz w:val="20"/>
                <w:szCs w:val="22"/>
                <w:lang w:eastAsia="uk-UA"/>
              </w:rPr>
              <w:t>теплопостачання</w:t>
            </w:r>
            <w:r w:rsidRPr="00E8061A">
              <w:rPr>
                <w:rFonts w:ascii="Times New Roman" w:hAnsi="Times New Roman"/>
                <w:color w:val="000000"/>
                <w:sz w:val="20"/>
                <w:szCs w:val="22"/>
                <w:lang w:val="en-US" w:eastAsia="uk-UA"/>
              </w:rPr>
              <w:t>)</w:t>
            </w:r>
          </w:p>
        </w:tc>
        <w:tc>
          <w:tcPr>
            <w:tcW w:w="1638" w:type="dxa"/>
            <w:shd w:val="clear" w:color="auto" w:fill="auto"/>
          </w:tcPr>
          <w:p w:rsidR="00230DD9" w:rsidRPr="00E8061A" w:rsidRDefault="00230DD9" w:rsidP="00AB6BB5">
            <w:pPr>
              <w:spacing w:before="40" w:after="40"/>
              <w:ind w:right="-57"/>
              <w:rPr>
                <w:rFonts w:ascii="Times New Roman" w:hAnsi="Times New Roman"/>
                <w:color w:val="000000"/>
                <w:sz w:val="20"/>
                <w:szCs w:val="22"/>
              </w:rPr>
            </w:pPr>
          </w:p>
        </w:tc>
        <w:tc>
          <w:tcPr>
            <w:tcW w:w="138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99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c>
          <w:tcPr>
            <w:tcW w:w="1315"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0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c>
          <w:tcPr>
            <w:tcW w:w="106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r>
      <w:tr w:rsidR="00230DD9" w:rsidRPr="00E8061A" w:rsidTr="00E8061A">
        <w:trPr>
          <w:trHeight w:val="20"/>
          <w:jc w:val="center"/>
        </w:trPr>
        <w:tc>
          <w:tcPr>
            <w:tcW w:w="2160" w:type="dxa"/>
            <w:gridSpan w:val="2"/>
            <w:shd w:val="clear" w:color="auto" w:fill="auto"/>
          </w:tcPr>
          <w:p w:rsidR="00230DD9" w:rsidRPr="00E8061A" w:rsidRDefault="00230DD9" w:rsidP="00AB6BB5">
            <w:pPr>
              <w:spacing w:before="40" w:after="40"/>
              <w:ind w:left="-57" w:right="-57"/>
              <w:rPr>
                <w:rFonts w:ascii="Times New Roman" w:hAnsi="Times New Roman"/>
                <w:color w:val="000000"/>
                <w:sz w:val="20"/>
                <w:szCs w:val="22"/>
                <w:lang w:eastAsia="uk-UA"/>
              </w:rPr>
            </w:pPr>
            <w:r w:rsidRPr="00E8061A">
              <w:rPr>
                <w:rFonts w:ascii="Times New Roman" w:hAnsi="Times New Roman"/>
                <w:color w:val="000000"/>
                <w:sz w:val="20"/>
                <w:szCs w:val="22"/>
              </w:rPr>
              <w:t>Електроенергія</w:t>
            </w:r>
            <w:r w:rsidRPr="00E8061A">
              <w:rPr>
                <w:rFonts w:ascii="Times New Roman" w:hAnsi="Times New Roman"/>
                <w:color w:val="000000"/>
                <w:sz w:val="20"/>
                <w:szCs w:val="22"/>
                <w:lang w:val="en-US"/>
              </w:rPr>
              <w:t xml:space="preserve"> </w:t>
            </w:r>
            <w:r w:rsidRPr="00E8061A">
              <w:rPr>
                <w:rFonts w:ascii="Times New Roman" w:hAnsi="Times New Roman"/>
                <w:color w:val="000000"/>
                <w:sz w:val="20"/>
                <w:szCs w:val="22"/>
                <w:lang w:val="en-US" w:eastAsia="uk-UA"/>
              </w:rPr>
              <w:t>(</w:t>
            </w:r>
            <w:proofErr w:type="spellStart"/>
            <w:r w:rsidRPr="00E8061A">
              <w:rPr>
                <w:rFonts w:ascii="Times New Roman" w:hAnsi="Times New Roman"/>
                <w:color w:val="000000"/>
                <w:sz w:val="20"/>
                <w:szCs w:val="22"/>
                <w:lang w:eastAsia="uk-UA"/>
              </w:rPr>
              <w:t>електропостачанн</w:t>
            </w:r>
            <w:proofErr w:type="spellEnd"/>
            <w:r w:rsidRPr="00E8061A">
              <w:rPr>
                <w:rFonts w:ascii="Times New Roman" w:hAnsi="Times New Roman"/>
                <w:color w:val="000000"/>
                <w:sz w:val="20"/>
                <w:szCs w:val="22"/>
                <w:lang w:val="ru-RU" w:eastAsia="uk-UA"/>
              </w:rPr>
              <w:t>я</w:t>
            </w:r>
            <w:r w:rsidRPr="00E8061A">
              <w:rPr>
                <w:rFonts w:ascii="Times New Roman" w:hAnsi="Times New Roman"/>
                <w:color w:val="000000"/>
                <w:sz w:val="20"/>
                <w:szCs w:val="22"/>
                <w:lang w:val="en-US" w:eastAsia="uk-UA"/>
              </w:rPr>
              <w:t>)</w:t>
            </w:r>
          </w:p>
        </w:tc>
        <w:tc>
          <w:tcPr>
            <w:tcW w:w="1638" w:type="dxa"/>
            <w:shd w:val="clear" w:color="auto" w:fill="auto"/>
          </w:tcPr>
          <w:p w:rsidR="00230DD9" w:rsidRPr="00E8061A" w:rsidRDefault="00230DD9" w:rsidP="00AB6BB5">
            <w:pPr>
              <w:spacing w:before="40" w:after="40"/>
              <w:ind w:right="-57"/>
              <w:rPr>
                <w:rFonts w:ascii="Times New Roman" w:hAnsi="Times New Roman"/>
                <w:color w:val="000000"/>
                <w:sz w:val="20"/>
                <w:szCs w:val="22"/>
              </w:rPr>
            </w:pPr>
          </w:p>
        </w:tc>
        <w:tc>
          <w:tcPr>
            <w:tcW w:w="138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99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c>
          <w:tcPr>
            <w:tcW w:w="1315"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0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068" w:type="dxa"/>
            <w:shd w:val="clear" w:color="auto" w:fill="auto"/>
            <w:noWrap/>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r>
      <w:tr w:rsidR="00230DD9" w:rsidRPr="00E8061A" w:rsidTr="00E8061A">
        <w:trPr>
          <w:trHeight w:val="20"/>
          <w:jc w:val="center"/>
        </w:trPr>
        <w:tc>
          <w:tcPr>
            <w:tcW w:w="2160" w:type="dxa"/>
            <w:gridSpan w:val="2"/>
            <w:shd w:val="clear" w:color="auto" w:fill="auto"/>
          </w:tcPr>
          <w:p w:rsidR="00230DD9" w:rsidRPr="00E8061A" w:rsidRDefault="00230DD9" w:rsidP="00AB6BB5">
            <w:pPr>
              <w:spacing w:before="40" w:after="40"/>
              <w:ind w:left="-57" w:right="-57"/>
              <w:rPr>
                <w:rFonts w:ascii="Times New Roman" w:hAnsi="Times New Roman"/>
                <w:color w:val="000000"/>
                <w:sz w:val="20"/>
                <w:szCs w:val="22"/>
                <w:lang w:val="ru-RU" w:eastAsia="uk-UA"/>
              </w:rPr>
            </w:pPr>
            <w:r w:rsidRPr="00E8061A">
              <w:rPr>
                <w:rFonts w:ascii="Times New Roman" w:hAnsi="Times New Roman"/>
                <w:color w:val="000000"/>
                <w:sz w:val="20"/>
                <w:szCs w:val="22"/>
              </w:rPr>
              <w:t>Холодна вода</w:t>
            </w:r>
            <w:r w:rsidRPr="00E8061A">
              <w:rPr>
                <w:rFonts w:ascii="Times New Roman" w:hAnsi="Times New Roman"/>
                <w:color w:val="000000"/>
                <w:sz w:val="20"/>
                <w:szCs w:val="22"/>
                <w:lang w:val="ru-RU"/>
              </w:rPr>
              <w:t xml:space="preserve"> (</w:t>
            </w:r>
            <w:r w:rsidRPr="00E8061A">
              <w:rPr>
                <w:rFonts w:ascii="Times New Roman" w:hAnsi="Times New Roman"/>
                <w:color w:val="000000"/>
                <w:sz w:val="20"/>
                <w:szCs w:val="22"/>
                <w:lang w:eastAsia="uk-UA"/>
              </w:rPr>
              <w:t>централізоване водопостачання</w:t>
            </w:r>
            <w:r w:rsidRPr="00E8061A">
              <w:rPr>
                <w:rFonts w:ascii="Times New Roman" w:hAnsi="Times New Roman"/>
                <w:color w:val="000000"/>
                <w:sz w:val="20"/>
                <w:szCs w:val="22"/>
                <w:lang w:val="ru-RU" w:eastAsia="uk-UA"/>
              </w:rPr>
              <w:t>)</w:t>
            </w:r>
          </w:p>
        </w:tc>
        <w:tc>
          <w:tcPr>
            <w:tcW w:w="163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8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99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c>
          <w:tcPr>
            <w:tcW w:w="1315"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0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068" w:type="dxa"/>
            <w:shd w:val="clear" w:color="auto" w:fill="auto"/>
            <w:noWrap/>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r>
      <w:tr w:rsidR="00230DD9" w:rsidRPr="00E8061A" w:rsidTr="00E8061A">
        <w:trPr>
          <w:trHeight w:val="20"/>
          <w:jc w:val="center"/>
        </w:trPr>
        <w:tc>
          <w:tcPr>
            <w:tcW w:w="2160" w:type="dxa"/>
            <w:gridSpan w:val="2"/>
            <w:shd w:val="clear" w:color="auto" w:fill="auto"/>
          </w:tcPr>
          <w:p w:rsidR="00230DD9" w:rsidRPr="00E8061A" w:rsidRDefault="00230DD9" w:rsidP="00AB6BB5">
            <w:pPr>
              <w:spacing w:before="40" w:after="40"/>
              <w:ind w:left="-57" w:right="-57"/>
              <w:rPr>
                <w:rFonts w:ascii="Times New Roman" w:hAnsi="Times New Roman"/>
                <w:color w:val="000000"/>
                <w:sz w:val="20"/>
                <w:szCs w:val="22"/>
                <w:lang w:val="ru-RU"/>
              </w:rPr>
            </w:pPr>
            <w:r w:rsidRPr="00E8061A">
              <w:rPr>
                <w:rFonts w:ascii="Times New Roman" w:hAnsi="Times New Roman"/>
                <w:color w:val="000000"/>
                <w:sz w:val="20"/>
                <w:szCs w:val="22"/>
              </w:rPr>
              <w:t>Гаряча вода</w:t>
            </w:r>
            <w:r w:rsidRPr="00E8061A">
              <w:rPr>
                <w:rFonts w:ascii="Times New Roman" w:hAnsi="Times New Roman"/>
                <w:color w:val="000000"/>
                <w:sz w:val="20"/>
                <w:szCs w:val="22"/>
                <w:lang w:val="ru-RU"/>
              </w:rPr>
              <w:t xml:space="preserve"> (</w:t>
            </w:r>
            <w:r w:rsidRPr="00E8061A">
              <w:rPr>
                <w:rFonts w:ascii="Times New Roman" w:hAnsi="Times New Roman"/>
                <w:color w:val="000000"/>
                <w:sz w:val="20"/>
                <w:szCs w:val="22"/>
              </w:rPr>
              <w:t>централізоване постачання гарячої води</w:t>
            </w:r>
            <w:r w:rsidRPr="00E8061A">
              <w:rPr>
                <w:rFonts w:ascii="Times New Roman" w:hAnsi="Times New Roman"/>
                <w:color w:val="000000"/>
                <w:sz w:val="20"/>
                <w:szCs w:val="22"/>
                <w:lang w:val="ru-RU"/>
              </w:rPr>
              <w:t>)</w:t>
            </w:r>
          </w:p>
        </w:tc>
        <w:tc>
          <w:tcPr>
            <w:tcW w:w="163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8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99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c>
          <w:tcPr>
            <w:tcW w:w="1315"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0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068" w:type="dxa"/>
            <w:shd w:val="clear" w:color="auto" w:fill="auto"/>
            <w:noWrap/>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 </w:t>
            </w:r>
          </w:p>
        </w:tc>
      </w:tr>
      <w:tr w:rsidR="00230DD9" w:rsidRPr="00E8061A" w:rsidTr="00E8061A">
        <w:trPr>
          <w:trHeight w:val="20"/>
          <w:jc w:val="center"/>
        </w:trPr>
        <w:tc>
          <w:tcPr>
            <w:tcW w:w="2160" w:type="dxa"/>
            <w:gridSpan w:val="2"/>
            <w:shd w:val="clear" w:color="auto" w:fill="auto"/>
            <w:vAlign w:val="center"/>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Природний газ (газопостачання)</w:t>
            </w:r>
          </w:p>
        </w:tc>
        <w:tc>
          <w:tcPr>
            <w:tcW w:w="163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8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99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15"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0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068" w:type="dxa"/>
            <w:shd w:val="clear" w:color="auto" w:fill="auto"/>
            <w:noWrap/>
          </w:tcPr>
          <w:p w:rsidR="00230DD9" w:rsidRPr="00E8061A" w:rsidRDefault="00230DD9" w:rsidP="00AB6BB5">
            <w:pPr>
              <w:spacing w:before="40" w:after="40"/>
              <w:ind w:left="-57" w:right="-57"/>
              <w:rPr>
                <w:rFonts w:ascii="Times New Roman" w:hAnsi="Times New Roman"/>
                <w:color w:val="000000"/>
                <w:sz w:val="20"/>
                <w:szCs w:val="22"/>
              </w:rPr>
            </w:pPr>
          </w:p>
        </w:tc>
      </w:tr>
      <w:tr w:rsidR="00230DD9" w:rsidRPr="00E8061A" w:rsidTr="00E8061A">
        <w:trPr>
          <w:trHeight w:val="20"/>
          <w:jc w:val="center"/>
        </w:trPr>
        <w:tc>
          <w:tcPr>
            <w:tcW w:w="2160" w:type="dxa"/>
            <w:gridSpan w:val="2"/>
            <w:shd w:val="clear" w:color="auto" w:fill="auto"/>
            <w:vAlign w:val="center"/>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Інші види паливно-енергетичних ресурсів (житлово-комунальних послуг)</w:t>
            </w:r>
          </w:p>
        </w:tc>
        <w:tc>
          <w:tcPr>
            <w:tcW w:w="163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8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99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15"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0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068" w:type="dxa"/>
            <w:shd w:val="clear" w:color="auto" w:fill="auto"/>
            <w:noWrap/>
          </w:tcPr>
          <w:p w:rsidR="00230DD9" w:rsidRPr="00E8061A" w:rsidRDefault="00230DD9" w:rsidP="00AB6BB5">
            <w:pPr>
              <w:spacing w:before="40" w:after="40"/>
              <w:ind w:left="-57" w:right="-57"/>
              <w:rPr>
                <w:rFonts w:ascii="Times New Roman" w:hAnsi="Times New Roman"/>
                <w:color w:val="000000"/>
                <w:sz w:val="20"/>
                <w:szCs w:val="22"/>
              </w:rPr>
            </w:pPr>
          </w:p>
        </w:tc>
      </w:tr>
      <w:tr w:rsidR="00230DD9" w:rsidRPr="00E8061A" w:rsidTr="00E8061A">
        <w:trPr>
          <w:trHeight w:val="20"/>
          <w:jc w:val="center"/>
        </w:trPr>
        <w:tc>
          <w:tcPr>
            <w:tcW w:w="1080" w:type="dxa"/>
            <w:shd w:val="clear" w:color="auto" w:fill="auto"/>
            <w:vAlign w:val="center"/>
          </w:tcPr>
          <w:p w:rsidR="00230DD9" w:rsidRPr="00E8061A" w:rsidRDefault="00230DD9" w:rsidP="00AB6BB5">
            <w:pPr>
              <w:spacing w:before="40" w:after="40"/>
              <w:ind w:left="-57" w:right="-57"/>
              <w:rPr>
                <w:rFonts w:ascii="Times New Roman" w:hAnsi="Times New Roman"/>
                <w:color w:val="000000"/>
                <w:sz w:val="20"/>
                <w:szCs w:val="22"/>
              </w:rPr>
            </w:pPr>
            <w:r w:rsidRPr="00E8061A">
              <w:rPr>
                <w:rFonts w:ascii="Times New Roman" w:hAnsi="Times New Roman"/>
                <w:color w:val="000000"/>
                <w:sz w:val="20"/>
                <w:szCs w:val="22"/>
              </w:rPr>
              <w:t>Усього</w:t>
            </w:r>
          </w:p>
        </w:tc>
        <w:tc>
          <w:tcPr>
            <w:tcW w:w="1080" w:type="dxa"/>
            <w:shd w:val="clear" w:color="auto" w:fill="auto"/>
            <w:vAlign w:val="center"/>
          </w:tcPr>
          <w:p w:rsidR="00230DD9" w:rsidRPr="00E8061A" w:rsidRDefault="00230DD9" w:rsidP="00AB6BB5">
            <w:pPr>
              <w:spacing w:before="40" w:after="40"/>
              <w:ind w:left="-57" w:right="-57"/>
              <w:rPr>
                <w:rFonts w:ascii="Times New Roman" w:hAnsi="Times New Roman"/>
                <w:color w:val="000000"/>
                <w:sz w:val="20"/>
                <w:szCs w:val="22"/>
              </w:rPr>
            </w:pPr>
          </w:p>
        </w:tc>
        <w:tc>
          <w:tcPr>
            <w:tcW w:w="163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88"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99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15"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302" w:type="dxa"/>
            <w:shd w:val="clear" w:color="auto" w:fill="auto"/>
          </w:tcPr>
          <w:p w:rsidR="00230DD9" w:rsidRPr="00E8061A" w:rsidRDefault="00230DD9" w:rsidP="00AB6BB5">
            <w:pPr>
              <w:spacing w:before="40" w:after="40"/>
              <w:ind w:left="-57" w:right="-57"/>
              <w:rPr>
                <w:rFonts w:ascii="Times New Roman" w:hAnsi="Times New Roman"/>
                <w:color w:val="000000"/>
                <w:sz w:val="20"/>
                <w:szCs w:val="22"/>
              </w:rPr>
            </w:pPr>
          </w:p>
        </w:tc>
        <w:tc>
          <w:tcPr>
            <w:tcW w:w="1068" w:type="dxa"/>
            <w:shd w:val="clear" w:color="auto" w:fill="auto"/>
            <w:noWrap/>
          </w:tcPr>
          <w:p w:rsidR="00230DD9" w:rsidRPr="00E8061A" w:rsidRDefault="00230DD9" w:rsidP="00AB6BB5">
            <w:pPr>
              <w:spacing w:before="40" w:after="40"/>
              <w:ind w:left="-57" w:right="-57"/>
              <w:rPr>
                <w:rFonts w:ascii="Times New Roman" w:hAnsi="Times New Roman"/>
                <w:color w:val="000000"/>
                <w:sz w:val="20"/>
                <w:szCs w:val="22"/>
              </w:rPr>
            </w:pPr>
          </w:p>
        </w:tc>
      </w:tr>
    </w:tbl>
    <w:p w:rsidR="00230DD9" w:rsidRPr="00E8061A" w:rsidRDefault="00230DD9" w:rsidP="00AB6BB5">
      <w:pPr>
        <w:pStyle w:val="a5"/>
        <w:spacing w:before="40" w:after="40"/>
        <w:jc w:val="both"/>
        <w:rPr>
          <w:rFonts w:ascii="Times New Roman" w:hAnsi="Times New Roman"/>
          <w:sz w:val="24"/>
        </w:rPr>
      </w:pPr>
    </w:p>
    <w:p w:rsidR="00230DD9" w:rsidRPr="00E8061A" w:rsidRDefault="00230DD9" w:rsidP="00AB6BB5">
      <w:pPr>
        <w:pStyle w:val="a5"/>
        <w:spacing w:before="40" w:after="40"/>
        <w:jc w:val="both"/>
        <w:rPr>
          <w:rFonts w:ascii="Times New Roman" w:hAnsi="Times New Roman"/>
          <w:sz w:val="24"/>
        </w:rPr>
      </w:pPr>
    </w:p>
    <w:p w:rsidR="00230DD9" w:rsidRPr="00E8061A" w:rsidRDefault="00230DD9" w:rsidP="00AB6BB5">
      <w:pPr>
        <w:pStyle w:val="a5"/>
        <w:spacing w:before="40" w:after="40"/>
        <w:jc w:val="both"/>
        <w:rPr>
          <w:rFonts w:ascii="Times New Roman" w:hAnsi="Times New Roman"/>
          <w:sz w:val="24"/>
        </w:rPr>
      </w:pPr>
    </w:p>
    <w:p w:rsidR="00E8061A" w:rsidRPr="00E8061A" w:rsidRDefault="00E8061A">
      <w:pPr>
        <w:spacing w:after="200" w:line="276" w:lineRule="auto"/>
        <w:rPr>
          <w:rFonts w:ascii="Times New Roman" w:hAnsi="Times New Roman"/>
          <w:sz w:val="24"/>
        </w:rPr>
      </w:pPr>
      <w:r w:rsidRPr="00E8061A">
        <w:rPr>
          <w:rFonts w:ascii="Times New Roman" w:hAnsi="Times New Roman"/>
          <w:sz w:val="24"/>
        </w:rPr>
        <w:br w:type="page"/>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Платіж за договором за розрахунковий період виконавцю _______ становить ________ (__________) гривень __ копійок, у тому  числі податок </w:t>
      </w:r>
    </w:p>
    <w:p w:rsidR="00230DD9" w:rsidRPr="00E8061A" w:rsidRDefault="00230DD9" w:rsidP="00AB6BB5">
      <w:pPr>
        <w:pStyle w:val="a5"/>
        <w:spacing w:before="40" w:after="40"/>
        <w:ind w:firstLine="2835"/>
        <w:jc w:val="both"/>
        <w:rPr>
          <w:rFonts w:ascii="Times New Roman" w:hAnsi="Times New Roman"/>
          <w:sz w:val="24"/>
        </w:rPr>
      </w:pPr>
      <w:r w:rsidRPr="00E8061A">
        <w:rPr>
          <w:rFonts w:ascii="Times New Roman" w:hAnsi="Times New Roman"/>
          <w:sz w:val="18"/>
        </w:rPr>
        <w:t>(словами)</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на додану вартість _________ (____________) гривень __ копійок.</w:t>
      </w:r>
    </w:p>
    <w:p w:rsidR="00230DD9" w:rsidRPr="00E8061A" w:rsidRDefault="00230DD9" w:rsidP="00AB6BB5">
      <w:pPr>
        <w:pStyle w:val="a5"/>
        <w:spacing w:before="40" w:after="40"/>
        <w:ind w:firstLine="4111"/>
        <w:jc w:val="both"/>
        <w:rPr>
          <w:rFonts w:ascii="Times New Roman" w:hAnsi="Times New Roman"/>
          <w:sz w:val="18"/>
        </w:rPr>
      </w:pPr>
      <w:r w:rsidRPr="00E8061A">
        <w:rPr>
          <w:rFonts w:ascii="Times New Roman" w:hAnsi="Times New Roman"/>
          <w:sz w:val="18"/>
        </w:rPr>
        <w:t>(словами)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Усього на ___ ________ 20___ р. з моменту набрання чинності договором сукупна сума платежів за договором на користь виконавця становила ________ (__________) гривень __ копійок, у тому числі податок</w:t>
      </w:r>
    </w:p>
    <w:p w:rsidR="00230DD9" w:rsidRPr="00E8061A" w:rsidRDefault="00230DD9" w:rsidP="00AB6BB5">
      <w:pPr>
        <w:pStyle w:val="a5"/>
        <w:spacing w:before="40" w:after="40"/>
        <w:ind w:firstLine="2977"/>
        <w:jc w:val="both"/>
        <w:rPr>
          <w:rFonts w:ascii="Times New Roman" w:hAnsi="Times New Roman"/>
          <w:sz w:val="24"/>
        </w:rPr>
      </w:pPr>
      <w:r w:rsidRPr="00E8061A">
        <w:rPr>
          <w:rFonts w:ascii="Times New Roman" w:hAnsi="Times New Roman"/>
          <w:sz w:val="18"/>
        </w:rPr>
        <w:t>(словами)</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на додану вартість _________ (____________) гривень __ копійок.</w:t>
      </w:r>
    </w:p>
    <w:p w:rsidR="00230DD9" w:rsidRPr="00E8061A" w:rsidRDefault="00230DD9" w:rsidP="00AB6BB5">
      <w:pPr>
        <w:pStyle w:val="a5"/>
        <w:spacing w:before="40" w:after="40"/>
        <w:ind w:firstLine="4111"/>
        <w:rPr>
          <w:rFonts w:ascii="Times New Roman" w:hAnsi="Times New Roman"/>
          <w:sz w:val="18"/>
        </w:rPr>
      </w:pPr>
      <w:r w:rsidRPr="00E8061A">
        <w:rPr>
          <w:rFonts w:ascii="Times New Roman" w:hAnsi="Times New Roman"/>
          <w:sz w:val="18"/>
        </w:rPr>
        <w:t>(словами)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Залишок  за  договором  становить _________ (____________) гривень </w:t>
      </w:r>
    </w:p>
    <w:p w:rsidR="00230DD9" w:rsidRPr="00E8061A" w:rsidRDefault="00230DD9" w:rsidP="00AB6BB5">
      <w:pPr>
        <w:pStyle w:val="a5"/>
        <w:spacing w:before="40" w:after="40"/>
        <w:ind w:firstLine="6379"/>
        <w:rPr>
          <w:rFonts w:ascii="Times New Roman" w:hAnsi="Times New Roman"/>
          <w:sz w:val="18"/>
        </w:rPr>
      </w:pPr>
      <w:r w:rsidRPr="00E8061A">
        <w:rPr>
          <w:rFonts w:ascii="Times New Roman" w:hAnsi="Times New Roman"/>
          <w:sz w:val="18"/>
        </w:rPr>
        <w:t>(словами)</w: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__ копійок, у тому числі податок на додану вартість ___________ (____________) гривень __ копійок.</w:t>
      </w:r>
    </w:p>
    <w:p w:rsidR="00230DD9" w:rsidRPr="00E8061A" w:rsidRDefault="00230DD9" w:rsidP="00AB6BB5">
      <w:pPr>
        <w:pStyle w:val="a5"/>
        <w:spacing w:before="40" w:after="40"/>
        <w:rPr>
          <w:rFonts w:ascii="Times New Roman" w:hAnsi="Times New Roman"/>
          <w:sz w:val="18"/>
        </w:rPr>
      </w:pPr>
      <w:r w:rsidRPr="00E8061A">
        <w:rPr>
          <w:rFonts w:ascii="Times New Roman" w:hAnsi="Times New Roman"/>
          <w:sz w:val="18"/>
        </w:rPr>
        <w:t>(словами)</w:t>
      </w:r>
    </w:p>
    <w:p w:rsidR="00230DD9" w:rsidRPr="00E8061A" w:rsidRDefault="00230DD9" w:rsidP="00AB6BB5">
      <w:pPr>
        <w:pStyle w:val="a5"/>
        <w:spacing w:before="40" w:after="40"/>
        <w:ind w:firstLine="4820"/>
        <w:rPr>
          <w:rFonts w:ascii="Times New Roman" w:hAnsi="Times New Roman"/>
          <w:sz w:val="18"/>
        </w:rPr>
      </w:pPr>
    </w:p>
    <w:p w:rsidR="00230DD9" w:rsidRPr="00E8061A" w:rsidRDefault="00230DD9" w:rsidP="00AB6BB5">
      <w:pPr>
        <w:pStyle w:val="a5"/>
        <w:spacing w:before="40" w:after="40"/>
        <w:ind w:firstLine="4820"/>
        <w:rPr>
          <w:rFonts w:ascii="Times New Roman" w:hAnsi="Times New Roman"/>
          <w:sz w:val="18"/>
        </w:rPr>
      </w:pPr>
    </w:p>
    <w:p w:rsidR="00230DD9" w:rsidRPr="00E8061A" w:rsidRDefault="00230DD9" w:rsidP="00AB6BB5">
      <w:pPr>
        <w:pStyle w:val="a5"/>
        <w:spacing w:before="40" w:after="40"/>
        <w:ind w:firstLine="4820"/>
        <w:rPr>
          <w:rFonts w:ascii="Times New Roman" w:hAnsi="Times New Roman"/>
          <w:sz w:val="18"/>
        </w:rPr>
      </w:pPr>
    </w:p>
    <w:p w:rsidR="00230DD9" w:rsidRPr="00E8061A" w:rsidRDefault="00230DD9" w:rsidP="00AB6BB5">
      <w:pPr>
        <w:pStyle w:val="a5"/>
        <w:spacing w:before="40" w:after="40"/>
        <w:ind w:firstLine="4820"/>
        <w:rPr>
          <w:rFonts w:ascii="Times New Roman" w:hAnsi="Times New Roman"/>
          <w:sz w:val="18"/>
        </w:rPr>
      </w:pPr>
    </w:p>
    <w:tbl>
      <w:tblPr>
        <w:tblW w:w="9322" w:type="dxa"/>
        <w:tblLayout w:type="fixed"/>
        <w:tblLook w:val="00A0" w:firstRow="1" w:lastRow="0" w:firstColumn="1" w:lastColumn="0" w:noHBand="0" w:noVBand="0"/>
      </w:tblPr>
      <w:tblGrid>
        <w:gridCol w:w="4219"/>
        <w:gridCol w:w="709"/>
        <w:gridCol w:w="4394"/>
      </w:tblGrid>
      <w:tr w:rsidR="00230DD9" w:rsidRPr="00E8061A" w:rsidTr="00183C0E">
        <w:tc>
          <w:tcPr>
            <w:tcW w:w="4219" w:type="dxa"/>
            <w:hideMark/>
          </w:tcPr>
          <w:p w:rsidR="00230DD9" w:rsidRPr="00E8061A" w:rsidRDefault="00230DD9" w:rsidP="00AB6BB5">
            <w:pPr>
              <w:pStyle w:val="a5"/>
              <w:spacing w:before="40" w:after="40"/>
              <w:ind w:left="-57" w:right="-57" w:firstLine="0"/>
              <w:jc w:val="center"/>
              <w:rPr>
                <w:rFonts w:ascii="Times New Roman" w:hAnsi="Times New Roman"/>
                <w:sz w:val="24"/>
                <w:szCs w:val="26"/>
              </w:rPr>
            </w:pPr>
            <w:r w:rsidRPr="00E8061A">
              <w:rPr>
                <w:rFonts w:ascii="Times New Roman" w:hAnsi="Times New Roman"/>
                <w:sz w:val="24"/>
                <w:szCs w:val="26"/>
              </w:rPr>
              <w:t>Замовник</w:t>
            </w:r>
          </w:p>
        </w:tc>
        <w:tc>
          <w:tcPr>
            <w:tcW w:w="709" w:type="dxa"/>
          </w:tcPr>
          <w:p w:rsidR="00230DD9" w:rsidRPr="00E8061A" w:rsidRDefault="00230DD9" w:rsidP="00AB6BB5">
            <w:pPr>
              <w:pStyle w:val="a5"/>
              <w:spacing w:before="40" w:after="40"/>
              <w:ind w:left="-57" w:right="-57" w:firstLine="0"/>
              <w:jc w:val="center"/>
              <w:rPr>
                <w:rFonts w:ascii="Times New Roman" w:hAnsi="Times New Roman"/>
                <w:sz w:val="22"/>
                <w:szCs w:val="24"/>
              </w:rPr>
            </w:pPr>
          </w:p>
        </w:tc>
        <w:tc>
          <w:tcPr>
            <w:tcW w:w="4394" w:type="dxa"/>
            <w:hideMark/>
          </w:tcPr>
          <w:p w:rsidR="00230DD9" w:rsidRPr="00E8061A" w:rsidRDefault="00230DD9" w:rsidP="00AB6BB5">
            <w:pPr>
              <w:pStyle w:val="a5"/>
              <w:spacing w:before="40" w:after="40"/>
              <w:ind w:left="-57" w:right="-57" w:firstLine="0"/>
              <w:jc w:val="center"/>
              <w:rPr>
                <w:rFonts w:ascii="Times New Roman" w:hAnsi="Times New Roman"/>
                <w:sz w:val="24"/>
                <w:szCs w:val="26"/>
              </w:rPr>
            </w:pPr>
            <w:r w:rsidRPr="00E8061A">
              <w:rPr>
                <w:rFonts w:ascii="Times New Roman" w:hAnsi="Times New Roman"/>
                <w:sz w:val="24"/>
                <w:szCs w:val="26"/>
              </w:rPr>
              <w:t>Виконавець</w:t>
            </w:r>
          </w:p>
        </w:tc>
      </w:tr>
      <w:tr w:rsidR="00230DD9" w:rsidRPr="00E8061A" w:rsidTr="00183C0E">
        <w:tc>
          <w:tcPr>
            <w:tcW w:w="4219" w:type="dxa"/>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c>
          <w:tcPr>
            <w:tcW w:w="709" w:type="dxa"/>
          </w:tcPr>
          <w:p w:rsidR="00230DD9" w:rsidRPr="00E8061A" w:rsidRDefault="00230DD9" w:rsidP="00AB6BB5">
            <w:pPr>
              <w:pStyle w:val="a5"/>
              <w:spacing w:before="40" w:after="40"/>
              <w:ind w:left="-57" w:right="-57" w:firstLine="0"/>
              <w:rPr>
                <w:rFonts w:ascii="Times New Roman" w:hAnsi="Times New Roman"/>
                <w:sz w:val="22"/>
                <w:szCs w:val="24"/>
              </w:rPr>
            </w:pPr>
          </w:p>
        </w:tc>
        <w:tc>
          <w:tcPr>
            <w:tcW w:w="4394" w:type="dxa"/>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(посада, прізвище, ім’я та по батькові)</w:t>
            </w:r>
          </w:p>
        </w:tc>
      </w:tr>
      <w:tr w:rsidR="00230DD9" w:rsidRPr="00E8061A" w:rsidTr="00183C0E">
        <w:tc>
          <w:tcPr>
            <w:tcW w:w="4219" w:type="dxa"/>
            <w:hideMark/>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(підпис)</w:t>
            </w:r>
          </w:p>
          <w:p w:rsidR="00230DD9" w:rsidRPr="00E8061A" w:rsidRDefault="00230DD9" w:rsidP="00AB6BB5">
            <w:pPr>
              <w:pStyle w:val="a5"/>
              <w:spacing w:before="40" w:after="40"/>
              <w:ind w:left="-57" w:right="-57" w:firstLine="0"/>
              <w:jc w:val="right"/>
              <w:rPr>
                <w:rFonts w:ascii="Times New Roman" w:hAnsi="Times New Roman"/>
                <w:sz w:val="24"/>
                <w:szCs w:val="26"/>
              </w:rPr>
            </w:pPr>
            <w:r w:rsidRPr="00E8061A">
              <w:rPr>
                <w:rFonts w:ascii="Times New Roman" w:hAnsi="Times New Roman"/>
                <w:sz w:val="24"/>
                <w:szCs w:val="26"/>
              </w:rPr>
              <w:t>МП</w:t>
            </w:r>
          </w:p>
        </w:tc>
        <w:tc>
          <w:tcPr>
            <w:tcW w:w="709" w:type="dxa"/>
          </w:tcPr>
          <w:p w:rsidR="00230DD9" w:rsidRPr="00E8061A" w:rsidRDefault="00230DD9" w:rsidP="00AB6BB5">
            <w:pPr>
              <w:pStyle w:val="a5"/>
              <w:spacing w:before="40" w:after="40"/>
              <w:ind w:left="-57" w:right="-57" w:firstLine="0"/>
              <w:rPr>
                <w:rFonts w:ascii="Times New Roman" w:hAnsi="Times New Roman"/>
                <w:sz w:val="22"/>
                <w:szCs w:val="24"/>
              </w:rPr>
            </w:pPr>
          </w:p>
        </w:tc>
        <w:tc>
          <w:tcPr>
            <w:tcW w:w="4394" w:type="dxa"/>
            <w:hideMark/>
          </w:tcPr>
          <w:p w:rsidR="00230DD9" w:rsidRPr="00E8061A" w:rsidRDefault="00230DD9" w:rsidP="00AB6BB5">
            <w:pPr>
              <w:pStyle w:val="a5"/>
              <w:spacing w:before="40" w:after="40"/>
              <w:ind w:left="-57" w:right="-57" w:firstLine="0"/>
              <w:jc w:val="center"/>
              <w:rPr>
                <w:rFonts w:ascii="Times New Roman" w:hAnsi="Times New Roman"/>
                <w:sz w:val="22"/>
                <w:szCs w:val="24"/>
              </w:rPr>
            </w:pPr>
            <w:r w:rsidRPr="00E8061A">
              <w:rPr>
                <w:rFonts w:ascii="Times New Roman" w:hAnsi="Times New Roman"/>
                <w:sz w:val="22"/>
                <w:szCs w:val="24"/>
              </w:rPr>
              <w:t>_________________________________</w:t>
            </w:r>
          </w:p>
          <w:p w:rsidR="00230DD9" w:rsidRPr="00E8061A" w:rsidRDefault="00230DD9" w:rsidP="00AB6BB5">
            <w:pPr>
              <w:pStyle w:val="a5"/>
              <w:spacing w:before="40" w:after="40"/>
              <w:ind w:left="-57" w:right="-57" w:firstLine="0"/>
              <w:jc w:val="center"/>
              <w:rPr>
                <w:rFonts w:ascii="Times New Roman" w:hAnsi="Times New Roman"/>
                <w:sz w:val="18"/>
              </w:rPr>
            </w:pPr>
            <w:r w:rsidRPr="00E8061A">
              <w:rPr>
                <w:rFonts w:ascii="Times New Roman" w:hAnsi="Times New Roman"/>
                <w:sz w:val="18"/>
              </w:rPr>
              <w:t xml:space="preserve">(підпис) </w:t>
            </w:r>
          </w:p>
          <w:p w:rsidR="00230DD9" w:rsidRPr="00E8061A" w:rsidRDefault="00230DD9" w:rsidP="00AB6BB5">
            <w:pPr>
              <w:pStyle w:val="a5"/>
              <w:spacing w:before="40" w:after="40"/>
              <w:ind w:left="-57" w:right="-57" w:firstLine="0"/>
              <w:jc w:val="right"/>
              <w:rPr>
                <w:rFonts w:ascii="Times New Roman" w:hAnsi="Times New Roman"/>
                <w:sz w:val="24"/>
                <w:szCs w:val="26"/>
              </w:rPr>
            </w:pPr>
            <w:r w:rsidRPr="00E8061A">
              <w:rPr>
                <w:rFonts w:ascii="Times New Roman" w:hAnsi="Times New Roman"/>
                <w:sz w:val="24"/>
                <w:szCs w:val="26"/>
              </w:rPr>
              <w:t>МП</w:t>
            </w:r>
          </w:p>
        </w:tc>
      </w:tr>
    </w:tbl>
    <w:p w:rsidR="00230DD9" w:rsidRPr="00E8061A" w:rsidRDefault="00230DD9" w:rsidP="00AB6BB5">
      <w:pPr>
        <w:spacing w:before="40" w:after="40"/>
        <w:jc w:val="center"/>
        <w:rPr>
          <w:rFonts w:ascii="Times New Roman" w:hAnsi="Times New Roman"/>
          <w:sz w:val="24"/>
        </w:rPr>
        <w:sectPr w:rsidR="00230DD9" w:rsidRPr="00E8061A" w:rsidSect="00C11DCA">
          <w:headerReference w:type="even" r:id="rId19"/>
          <w:headerReference w:type="default" r:id="rId20"/>
          <w:pgSz w:w="11906" w:h="16838" w:code="9"/>
          <w:pgMar w:top="1134" w:right="1134" w:bottom="1134" w:left="1701" w:header="567" w:footer="567" w:gutter="0"/>
          <w:pgNumType w:start="1"/>
          <w:cols w:space="720"/>
          <w:titlePg/>
        </w:sectPr>
      </w:pPr>
    </w:p>
    <w:p w:rsidR="00230DD9" w:rsidRPr="00E8061A" w:rsidRDefault="00230DD9" w:rsidP="00E8061A">
      <w:pPr>
        <w:pStyle w:val="a6"/>
        <w:spacing w:before="40" w:after="40"/>
        <w:ind w:left="5670"/>
        <w:jc w:val="right"/>
        <w:rPr>
          <w:rFonts w:ascii="Times New Roman" w:hAnsi="Times New Roman"/>
          <w:sz w:val="24"/>
        </w:rPr>
      </w:pPr>
      <w:r w:rsidRPr="00E8061A">
        <w:rPr>
          <w:rFonts w:ascii="Times New Roman" w:hAnsi="Times New Roman"/>
          <w:sz w:val="24"/>
        </w:rPr>
        <w:t>Додаток 7</w:t>
      </w:r>
    </w:p>
    <w:p w:rsidR="00230DD9" w:rsidRPr="00E8061A" w:rsidRDefault="00230DD9" w:rsidP="00E8061A">
      <w:pPr>
        <w:pStyle w:val="a6"/>
        <w:spacing w:before="40" w:after="40"/>
        <w:ind w:left="5670"/>
        <w:jc w:val="right"/>
        <w:rPr>
          <w:rFonts w:ascii="Times New Roman" w:hAnsi="Times New Roman"/>
          <w:sz w:val="24"/>
        </w:rPr>
      </w:pPr>
      <w:r w:rsidRPr="00E8061A">
        <w:rPr>
          <w:rFonts w:ascii="Times New Roman" w:hAnsi="Times New Roman"/>
          <w:sz w:val="24"/>
        </w:rPr>
        <w:t>до Примірного договору</w:t>
      </w:r>
    </w:p>
    <w:p w:rsidR="00230DD9" w:rsidRPr="00E8061A" w:rsidRDefault="00230DD9" w:rsidP="00AB6BB5">
      <w:pPr>
        <w:pStyle w:val="af"/>
        <w:spacing w:before="40" w:after="40"/>
        <w:rPr>
          <w:rFonts w:ascii="Times New Roman" w:hAnsi="Times New Roman"/>
          <w:b w:val="0"/>
          <w:sz w:val="24"/>
        </w:rPr>
      </w:pPr>
      <w:r w:rsidRPr="00E8061A">
        <w:rPr>
          <w:rFonts w:ascii="Times New Roman" w:hAnsi="Times New Roman"/>
          <w:b w:val="0"/>
          <w:sz w:val="24"/>
        </w:rPr>
        <w:t xml:space="preserve">ПОРЯДОК </w:t>
      </w:r>
    </w:p>
    <w:p w:rsidR="00230DD9" w:rsidRPr="00E8061A" w:rsidRDefault="00230DD9" w:rsidP="00E8061A">
      <w:pPr>
        <w:pStyle w:val="af"/>
        <w:spacing w:before="40" w:after="40"/>
        <w:rPr>
          <w:rFonts w:ascii="Times New Roman" w:hAnsi="Times New Roman"/>
          <w:b w:val="0"/>
          <w:sz w:val="24"/>
        </w:rPr>
      </w:pPr>
      <w:r w:rsidRPr="00E8061A">
        <w:rPr>
          <w:rFonts w:ascii="Times New Roman" w:hAnsi="Times New Roman"/>
          <w:b w:val="0"/>
          <w:sz w:val="24"/>
        </w:rPr>
        <w:t xml:space="preserve">коригування визначення та розрахунку результату здійснення </w:t>
      </w:r>
      <w:proofErr w:type="spellStart"/>
      <w:r w:rsidRPr="00E8061A">
        <w:rPr>
          <w:rFonts w:ascii="Times New Roman" w:hAnsi="Times New Roman"/>
          <w:b w:val="0"/>
          <w:sz w:val="24"/>
        </w:rPr>
        <w:t>енергосервісу</w:t>
      </w:r>
      <w:proofErr w:type="spellEnd"/>
      <w:r w:rsidRPr="00E8061A">
        <w:rPr>
          <w:rFonts w:ascii="Times New Roman" w:hAnsi="Times New Roman"/>
          <w:b w:val="0"/>
          <w:sz w:val="24"/>
        </w:rPr>
        <w:t xml:space="preserve"> в разі виникнення протягом строку дії договору змін у конструкції або площі, порядку або режимі роботи об’єкта </w:t>
      </w:r>
      <w:proofErr w:type="spellStart"/>
      <w:r w:rsidRPr="00E8061A">
        <w:rPr>
          <w:rFonts w:ascii="Times New Roman" w:hAnsi="Times New Roman"/>
          <w:b w:val="0"/>
          <w:sz w:val="24"/>
        </w:rPr>
        <w:t>енергосервісу</w:t>
      </w:r>
      <w:proofErr w:type="spellEnd"/>
    </w:p>
    <w:p w:rsidR="00230DD9" w:rsidRPr="00E8061A" w:rsidRDefault="00230DD9" w:rsidP="00B63FDD">
      <w:pPr>
        <w:pStyle w:val="a5"/>
        <w:spacing w:before="40" w:after="40"/>
        <w:ind w:firstLine="0"/>
        <w:jc w:val="center"/>
        <w:rPr>
          <w:rFonts w:ascii="Times New Roman" w:hAnsi="Times New Roman"/>
          <w:sz w:val="24"/>
        </w:rPr>
      </w:pPr>
      <w:r w:rsidRPr="00E8061A">
        <w:rPr>
          <w:rFonts w:ascii="Times New Roman" w:hAnsi="Times New Roman"/>
          <w:sz w:val="24"/>
        </w:rPr>
        <w:t xml:space="preserve">Коригування визначення рівня споживання теплової енергії для розрахунку результату здійснення </w:t>
      </w:r>
      <w:proofErr w:type="spellStart"/>
      <w:r w:rsidRPr="00E8061A">
        <w:rPr>
          <w:rFonts w:ascii="Times New Roman" w:hAnsi="Times New Roman"/>
          <w:sz w:val="24"/>
        </w:rPr>
        <w:t>енергосервісу</w:t>
      </w:r>
      <w:proofErr w:type="spellEnd"/>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 У разі виникнення протягом строку дії договору змін у конструкції або площі, порядку або режимі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для коригування рівня споживання теплової енергії з метою розрахунку результату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замовником та виконавцем за договором враховуються такі чинники: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зміна кліматичних умов;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зміна режиму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зміна призначення приміщення (приміщень)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(далі</w:t>
      </w:r>
      <w:r w:rsidRPr="00E8061A">
        <w:rPr>
          <w:rFonts w:ascii="Times New Roman" w:hAnsi="Times New Roman"/>
          <w:sz w:val="24"/>
          <w:lang w:val="en-US"/>
        </w:rPr>
        <w:t> </w:t>
      </w:r>
      <w:r w:rsidRPr="00E8061A">
        <w:rPr>
          <w:rFonts w:ascii="Times New Roman" w:hAnsi="Times New Roman"/>
          <w:sz w:val="24"/>
          <w:lang w:val="ru-RU"/>
        </w:rPr>
        <w:t>—</w:t>
      </w:r>
      <w:r w:rsidRPr="00E8061A">
        <w:rPr>
          <w:rFonts w:ascii="Times New Roman" w:hAnsi="Times New Roman"/>
          <w:sz w:val="24"/>
        </w:rPr>
        <w:t xml:space="preserve"> приміщення).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 Для коригування визначення рівня споживання теплової енергії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що підключені до системи централізованого теплопостачання, у розрахунковому періоді застосовується поправочний коефіцієнт </w:t>
      </w:r>
      <w:r w:rsidRPr="00E8061A">
        <w:rPr>
          <w:rFonts w:ascii="Times New Roman" w:hAnsi="Times New Roman"/>
          <w:position w:val="-12"/>
          <w:sz w:val="2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9.25pt" o:ole="">
            <v:imagedata r:id="rId21" o:title=""/>
          </v:shape>
          <o:OLEObject Type="Embed" ProgID="Equation.3" ShapeID="_x0000_i1025" DrawAspect="Content" ObjectID="_1507717597" r:id="rId22"/>
        </w:object>
      </w:r>
      <w:r w:rsidRPr="00E8061A">
        <w:rPr>
          <w:rFonts w:ascii="Times New Roman" w:hAnsi="Times New Roman"/>
          <w:sz w:val="24"/>
        </w:rPr>
        <w:t>, що відображає вплив зміни кліматичних умов на рівень споживання теплової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2"/>
          <w:sz w:val="24"/>
        </w:rPr>
        <w:object w:dxaOrig="320" w:dyaOrig="380">
          <v:shape id="_x0000_i1026" type="#_x0000_t75" style="width:15.9pt;height:19.25pt" o:ole="">
            <v:imagedata r:id="rId23" o:title=""/>
          </v:shape>
          <o:OLEObject Type="Embed" ProgID="Equation.3" ShapeID="_x0000_i1026" DrawAspect="Content" ObjectID="_1507717598" r:id="rId24"/>
        </w:object>
      </w:r>
      <w:r w:rsidRPr="00E8061A">
        <w:rPr>
          <w:rFonts w:ascii="Times New Roman" w:hAnsi="Times New Roman"/>
          <w:sz w:val="24"/>
        </w:rPr>
        <w:t xml:space="preserve"> обчислюється за такою формулою:</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position w:val="-12"/>
          <w:sz w:val="24"/>
        </w:rPr>
        <w:object w:dxaOrig="2240" w:dyaOrig="380">
          <v:shape id="_x0000_i1027" type="#_x0000_t75" style="width:112.2pt;height:19.25pt" o:ole="">
            <v:imagedata r:id="rId25" o:title=""/>
          </v:shape>
          <o:OLEObject Type="Embed" ProgID="Equation.3" ShapeID="_x0000_i1027" DrawAspect="Content" ObjectID="_1507717599" r:id="rId26"/>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028" type="#_x0000_t75" style="width:15.9pt;height:18.4pt" o:ole="">
            <v:imagedata r:id="rId27" o:title=""/>
          </v:shape>
          <o:OLEObject Type="Embed" ProgID="Equation.3" ShapeID="_x0000_i1028" DrawAspect="Content" ObjectID="_1507717600" r:id="rId28"/>
        </w:object>
      </w:r>
      <w:r w:rsidRPr="00E8061A">
        <w:rPr>
          <w:rFonts w:ascii="Times New Roman" w:hAnsi="Times New Roman"/>
          <w:sz w:val="24"/>
        </w:rPr>
        <w:t xml:space="preserve"> — частка рівня споживання теплової енергії на цілі опалення та вентиляції в обсязі споживання теплової енергії за розрахунковий період;</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2"/>
          <w:sz w:val="24"/>
        </w:rPr>
        <w:object w:dxaOrig="260" w:dyaOrig="380">
          <v:shape id="_x0000_i1029" type="#_x0000_t75" style="width:13.4pt;height:19.25pt" o:ole="">
            <v:imagedata r:id="rId29" o:title=""/>
          </v:shape>
          <o:OLEObject Type="Embed" ProgID="Equation.3" ShapeID="_x0000_i1029" DrawAspect="Content" ObjectID="_1507717601" r:id="rId30"/>
        </w:object>
      </w:r>
      <w:r w:rsidRPr="00E8061A">
        <w:rPr>
          <w:rFonts w:ascii="Times New Roman" w:hAnsi="Times New Roman"/>
          <w:sz w:val="24"/>
        </w:rPr>
        <w:t>— коефіцієнт, що відображає вплив зміни кліматичних умов на рівень споживання теплової енергії на цілі опалення та вентиляції у розрахунковому періоді. Такий коефіцієнт обчислюється на основі фактичних даних про тривалість опалювального періоду за розрахунковий період, середню температуру внутрішнього повітря опалювальних приміщень за опалювальний період у розрахунковому періоді та фактичних даних про середньодобову температуру зовнішнього повітря за опалювальний період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2"/>
          <w:sz w:val="24"/>
        </w:rPr>
        <w:object w:dxaOrig="260" w:dyaOrig="380">
          <v:shape id="_x0000_i1030" type="#_x0000_t75" style="width:13.4pt;height:19.25pt" o:ole="">
            <v:imagedata r:id="rId31" o:title=""/>
          </v:shape>
          <o:OLEObject Type="Embed" ProgID="Equation.3" ShapeID="_x0000_i1030" DrawAspect="Content" ObjectID="_1507717602" r:id="rId32"/>
        </w:object>
      </w:r>
      <w:r w:rsidRPr="00E8061A">
        <w:rPr>
          <w:rFonts w:ascii="Times New Roman" w:hAnsi="Times New Roman"/>
          <w:sz w:val="24"/>
        </w:rPr>
        <w:t xml:space="preserve"> обчислюється за такою формулою:</w:t>
      </w:r>
    </w:p>
    <w:p w:rsidR="00230DD9" w:rsidRPr="00E8061A" w:rsidRDefault="00230DD9" w:rsidP="00AB6BB5">
      <w:pPr>
        <w:pStyle w:val="a5"/>
        <w:spacing w:before="40" w:after="40"/>
        <w:jc w:val="center"/>
        <w:rPr>
          <w:rFonts w:ascii="Times New Roman" w:hAnsi="Times New Roman"/>
          <w:sz w:val="24"/>
        </w:rPr>
      </w:pPr>
      <w:r w:rsidRPr="00E8061A">
        <w:rPr>
          <w:rFonts w:ascii="Times New Roman" w:hAnsi="Times New Roman"/>
          <w:position w:val="-12"/>
          <w:sz w:val="24"/>
        </w:rPr>
        <w:object w:dxaOrig="1280" w:dyaOrig="380">
          <v:shape id="_x0000_i1031" type="#_x0000_t75" style="width:77pt;height:23.45pt" o:ole="">
            <v:imagedata r:id="rId33" o:title=""/>
          </v:shape>
          <o:OLEObject Type="Embed" ProgID="Equation.3" ShapeID="_x0000_i1031" DrawAspect="Content" ObjectID="_1507717603" r:id="rId34"/>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2"/>
          <w:sz w:val="24"/>
        </w:rPr>
        <w:object w:dxaOrig="300" w:dyaOrig="380">
          <v:shape id="_x0000_i1032" type="#_x0000_t75" style="width:15.05pt;height:19.25pt" o:ole="">
            <v:imagedata r:id="rId35" o:title=""/>
          </v:shape>
          <o:OLEObject Type="Embed" ProgID="Equation.3" ShapeID="_x0000_i1032" DrawAspect="Content" ObjectID="_1507717604" r:id="rId36"/>
        </w:object>
      </w:r>
      <w:r w:rsidRPr="00E8061A">
        <w:rPr>
          <w:rFonts w:ascii="Times New Roman" w:hAnsi="Times New Roman"/>
          <w:sz w:val="24"/>
        </w:rPr>
        <w:t xml:space="preserve"> — коефіцієнт, що відображає вплив зміни тривалості опалювального періоду, та обчислюється за такою формулою:</w:t>
      </w:r>
    </w:p>
    <w:tbl>
      <w:tblPr>
        <w:tblW w:w="0" w:type="auto"/>
        <w:jc w:val="center"/>
        <w:tblLook w:val="04A0" w:firstRow="1" w:lastRow="0" w:firstColumn="1" w:lastColumn="0" w:noHBand="0" w:noVBand="1"/>
      </w:tblPr>
      <w:tblGrid>
        <w:gridCol w:w="1446"/>
        <w:gridCol w:w="252"/>
      </w:tblGrid>
      <w:tr w:rsidR="00230DD9" w:rsidRPr="00E8061A" w:rsidTr="00183C0E">
        <w:trPr>
          <w:jc w:val="center"/>
        </w:trPr>
        <w:tc>
          <w:tcPr>
            <w:tcW w:w="1446" w:type="dxa"/>
            <w:shd w:val="clear" w:color="auto" w:fill="auto"/>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noProof/>
                <w:sz w:val="24"/>
                <w:szCs w:val="28"/>
                <w:lang w:val="ru-RU"/>
              </w:rPr>
              <w:drawing>
                <wp:inline distT="0" distB="0" distL="0" distR="0" wp14:anchorId="15C4F9DC" wp14:editId="40B22BB6">
                  <wp:extent cx="78105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571500"/>
                          </a:xfrm>
                          <a:prstGeom prst="rect">
                            <a:avLst/>
                          </a:prstGeom>
                          <a:noFill/>
                          <a:ln>
                            <a:noFill/>
                          </a:ln>
                        </pic:spPr>
                      </pic:pic>
                    </a:graphicData>
                  </a:graphic>
                </wp:inline>
              </w:drawing>
            </w:r>
          </w:p>
        </w:tc>
        <w:tc>
          <w:tcPr>
            <w:tcW w:w="252" w:type="dxa"/>
            <w:shd w:val="clear" w:color="auto" w:fill="auto"/>
          </w:tcPr>
          <w:p w:rsidR="00230DD9" w:rsidRPr="00E8061A" w:rsidRDefault="00230DD9" w:rsidP="00AB6BB5">
            <w:pPr>
              <w:pStyle w:val="a5"/>
              <w:spacing w:before="40" w:after="40"/>
              <w:ind w:left="-108" w:firstLine="0"/>
              <w:jc w:val="center"/>
              <w:rPr>
                <w:rFonts w:ascii="Times New Roman" w:hAnsi="Times New Roman"/>
                <w:sz w:val="24"/>
              </w:rPr>
            </w:pPr>
            <w:r w:rsidRPr="00E8061A">
              <w:rPr>
                <w:rFonts w:ascii="Times New Roman" w:hAnsi="Times New Roman"/>
                <w:sz w:val="24"/>
              </w:rPr>
              <w:t>,</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2"/>
          <w:sz w:val="24"/>
        </w:rPr>
        <w:object w:dxaOrig="400" w:dyaOrig="380">
          <v:shape id="_x0000_i1033" type="#_x0000_t75" style="width:20.1pt;height:19.25pt" o:ole="">
            <v:imagedata r:id="rId38" o:title=""/>
          </v:shape>
          <o:OLEObject Type="Embed" ProgID="Equation.3" ShapeID="_x0000_i1033" DrawAspect="Content" ObjectID="_1507717605" r:id="rId39"/>
        </w:object>
      </w:r>
      <w:r w:rsidRPr="00E8061A">
        <w:rPr>
          <w:rFonts w:ascii="Times New Roman" w:hAnsi="Times New Roman"/>
          <w:sz w:val="24"/>
        </w:rPr>
        <w:t xml:space="preserve"> — середня фактична тривалість опалювального періоду за три роки, за які визначався базовий рівень споживання (діб);</w:t>
      </w:r>
    </w:p>
    <w:p w:rsidR="00230DD9" w:rsidRPr="00E8061A" w:rsidRDefault="00230DD9" w:rsidP="00AB6BB5">
      <w:pPr>
        <w:pStyle w:val="a5"/>
        <w:spacing w:before="40" w:after="40"/>
        <w:ind w:firstLine="378"/>
        <w:jc w:val="both"/>
        <w:rPr>
          <w:rFonts w:ascii="Times New Roman" w:hAnsi="Times New Roman"/>
          <w:sz w:val="24"/>
        </w:rPr>
      </w:pPr>
      <w:r w:rsidRPr="00E8061A">
        <w:rPr>
          <w:rFonts w:ascii="Times New Roman" w:hAnsi="Times New Roman"/>
          <w:position w:val="-12"/>
          <w:sz w:val="24"/>
        </w:rPr>
        <w:object w:dxaOrig="279" w:dyaOrig="380">
          <v:shape id="_x0000_i1034" type="#_x0000_t75" style="width:14.25pt;height:19.25pt" o:ole="">
            <v:imagedata r:id="rId40" o:title=""/>
          </v:shape>
          <o:OLEObject Type="Embed" ProgID="Equation.3" ShapeID="_x0000_i1034" DrawAspect="Content" ObjectID="_1507717606" r:id="rId41"/>
        </w:object>
      </w:r>
      <w:r w:rsidRPr="00E8061A">
        <w:rPr>
          <w:rFonts w:ascii="Times New Roman" w:hAnsi="Times New Roman"/>
          <w:sz w:val="24"/>
        </w:rPr>
        <w:t>— фактична тривалість опалювального періоду за розрахунковий період (діб);</w:t>
      </w:r>
    </w:p>
    <w:p w:rsidR="00230DD9" w:rsidRPr="00E8061A" w:rsidRDefault="00230DD9" w:rsidP="00AB6BB5">
      <w:pPr>
        <w:pStyle w:val="a5"/>
        <w:spacing w:before="40" w:after="40"/>
        <w:ind w:firstLine="406"/>
        <w:jc w:val="both"/>
        <w:rPr>
          <w:rFonts w:ascii="Times New Roman" w:hAnsi="Times New Roman"/>
          <w:sz w:val="24"/>
        </w:rPr>
      </w:pPr>
      <w:r w:rsidRPr="00E8061A">
        <w:rPr>
          <w:rFonts w:ascii="Times New Roman" w:hAnsi="Times New Roman"/>
          <w:position w:val="-12"/>
          <w:sz w:val="24"/>
        </w:rPr>
        <w:object w:dxaOrig="320" w:dyaOrig="380">
          <v:shape id="_x0000_i1035" type="#_x0000_t75" style="width:15.9pt;height:19.25pt" o:ole="">
            <v:imagedata r:id="rId42" o:title=""/>
          </v:shape>
          <o:OLEObject Type="Embed" ProgID="Equation.3" ShapeID="_x0000_i1035" DrawAspect="Content" ObjectID="_1507717607" r:id="rId43"/>
        </w:object>
      </w:r>
      <w:r w:rsidRPr="00E8061A">
        <w:rPr>
          <w:rFonts w:ascii="Times New Roman" w:hAnsi="Times New Roman"/>
          <w:sz w:val="24"/>
        </w:rPr>
        <w:t xml:space="preserve"> — коефіцієнт, що відображає зміну середньодобової температури зовнішнього повітря в опалювальний період. Такий коефіцієнт обчислюється за такою формулою:</w:t>
      </w:r>
    </w:p>
    <w:tbl>
      <w:tblPr>
        <w:tblW w:w="0" w:type="auto"/>
        <w:jc w:val="center"/>
        <w:tblLook w:val="04A0" w:firstRow="1" w:lastRow="0" w:firstColumn="1" w:lastColumn="0" w:noHBand="0" w:noVBand="1"/>
      </w:tblPr>
      <w:tblGrid>
        <w:gridCol w:w="1661"/>
        <w:gridCol w:w="252"/>
      </w:tblGrid>
      <w:tr w:rsidR="00230DD9" w:rsidRPr="00E8061A" w:rsidTr="00183C0E">
        <w:trPr>
          <w:jc w:val="center"/>
        </w:trPr>
        <w:tc>
          <w:tcPr>
            <w:tcW w:w="1274" w:type="dxa"/>
            <w:shd w:val="clear" w:color="auto" w:fill="auto"/>
          </w:tcPr>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position w:val="-36"/>
                <w:sz w:val="24"/>
              </w:rPr>
              <w:object w:dxaOrig="1540" w:dyaOrig="840">
                <v:shape id="_x0000_i1036" type="#_x0000_t75" style="width:1in;height:39.35pt" o:ole="">
                  <v:imagedata r:id="rId44" o:title=""/>
                </v:shape>
                <o:OLEObject Type="Embed" ProgID="Equation.3" ShapeID="_x0000_i1036" DrawAspect="Content" ObjectID="_1507717608" r:id="rId45"/>
              </w:object>
            </w:r>
          </w:p>
        </w:tc>
        <w:tc>
          <w:tcPr>
            <w:tcW w:w="252" w:type="dxa"/>
            <w:shd w:val="clear" w:color="auto" w:fill="auto"/>
          </w:tcPr>
          <w:p w:rsidR="00230DD9" w:rsidRPr="00E8061A" w:rsidRDefault="00230DD9" w:rsidP="00AB6BB5">
            <w:pPr>
              <w:pStyle w:val="a5"/>
              <w:spacing w:before="40" w:after="40"/>
              <w:ind w:left="-108" w:firstLine="0"/>
              <w:jc w:val="center"/>
              <w:rPr>
                <w:rFonts w:ascii="Times New Roman" w:hAnsi="Times New Roman"/>
                <w:sz w:val="24"/>
              </w:rPr>
            </w:pPr>
            <w:r w:rsidRPr="00E8061A">
              <w:rPr>
                <w:rFonts w:ascii="Times New Roman" w:hAnsi="Times New Roman"/>
                <w:sz w:val="24"/>
              </w:rPr>
              <w:t>,</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i/>
          <w:sz w:val="24"/>
          <w:szCs w:val="28"/>
          <w:lang w:val="en-US"/>
        </w:rPr>
        <w:t>t</w:t>
      </w:r>
      <w:proofErr w:type="spellStart"/>
      <w:r w:rsidRPr="00E8061A">
        <w:rPr>
          <w:rFonts w:ascii="Times New Roman" w:hAnsi="Times New Roman"/>
          <w:i/>
          <w:sz w:val="24"/>
          <w:szCs w:val="28"/>
          <w:vertAlign w:val="subscript"/>
        </w:rPr>
        <w:t>вн</w:t>
      </w:r>
      <w:proofErr w:type="spellEnd"/>
      <w:r w:rsidRPr="00E8061A">
        <w:rPr>
          <w:rFonts w:ascii="Times New Roman" w:hAnsi="Times New Roman"/>
          <w:sz w:val="24"/>
        </w:rPr>
        <w:t xml:space="preserve"> — середньозважена за обсягом розрахункова температура внутрішнього повітря опалювальних приміщень за опалювальний період (°C). Значення </w:t>
      </w:r>
      <w:r w:rsidRPr="00E8061A">
        <w:rPr>
          <w:rFonts w:ascii="Times New Roman" w:hAnsi="Times New Roman"/>
          <w:i/>
          <w:sz w:val="24"/>
          <w:szCs w:val="28"/>
          <w:lang w:val="en-US"/>
        </w:rPr>
        <w:t>t</w:t>
      </w:r>
      <w:proofErr w:type="spellStart"/>
      <w:r w:rsidRPr="00E8061A">
        <w:rPr>
          <w:rFonts w:ascii="Times New Roman" w:hAnsi="Times New Roman"/>
          <w:i/>
          <w:sz w:val="24"/>
          <w:szCs w:val="28"/>
          <w:vertAlign w:val="subscript"/>
        </w:rPr>
        <w:t>вн</w:t>
      </w:r>
      <w:proofErr w:type="spellEnd"/>
      <w:r w:rsidRPr="00E8061A">
        <w:rPr>
          <w:rFonts w:ascii="Times New Roman" w:hAnsi="Times New Roman"/>
          <w:sz w:val="24"/>
        </w:rPr>
        <w:t xml:space="preserve"> береться за мінімальне з допустимих показників температур, наведених у ДБН-В.2.6-31:2006 і санітарних нормах на відповідні будівлі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4"/>
          <w:sz w:val="24"/>
        </w:rPr>
        <w:object w:dxaOrig="460" w:dyaOrig="440">
          <v:shape id="_x0000_i1037" type="#_x0000_t75" style="width:22.6pt;height:21.75pt" o:ole="">
            <v:imagedata r:id="rId46" o:title=""/>
          </v:shape>
          <o:OLEObject Type="Embed" ProgID="Equation.3" ShapeID="_x0000_i1037" DrawAspect="Content" ObjectID="_1507717609" r:id="rId47"/>
        </w:object>
      </w:r>
      <w:r w:rsidRPr="00E8061A">
        <w:rPr>
          <w:rFonts w:ascii="Times New Roman" w:hAnsi="Times New Roman"/>
          <w:sz w:val="24"/>
        </w:rPr>
        <w:t xml:space="preserve"> — середньодобова температура зовнішнього повітря за опалювальний період за три роки, за які визначався базовий рівень споживання (°C);</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object w:dxaOrig="440" w:dyaOrig="440">
          <v:shape id="_x0000_i1038" type="#_x0000_t75" style="width:21.75pt;height:21.75pt" o:ole="">
            <v:imagedata r:id="rId48" o:title=""/>
          </v:shape>
          <o:OLEObject Type="Embed" ProgID="Equation.3" ShapeID="_x0000_i1038" DrawAspect="Content" ObjectID="_1507717610" r:id="rId49"/>
        </w:object>
      </w:r>
      <w:r w:rsidRPr="00E8061A">
        <w:rPr>
          <w:rFonts w:ascii="Times New Roman" w:hAnsi="Times New Roman"/>
          <w:sz w:val="24"/>
        </w:rPr>
        <w:t xml:space="preserve"> — середньодобова температура зовнішнього повітря за опалювальний період у розрахунковому періоді (°C).</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3. У разі коли на рівень споживання теплової енергії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що підключені до систем централізованого теплопостачання, у розрахунковому періоді вплинула зміна режиму роботи, для коригування визначення рівня споживання теплової енергії у розрахунковому періоді застосовується поправочний коефіцієнт </w:t>
      </w:r>
      <w:r w:rsidRPr="00E8061A">
        <w:rPr>
          <w:rFonts w:ascii="Times New Roman" w:hAnsi="Times New Roman"/>
          <w:position w:val="-14"/>
          <w:sz w:val="24"/>
        </w:rPr>
        <w:object w:dxaOrig="420" w:dyaOrig="400">
          <v:shape id="_x0000_i1039" type="#_x0000_t75" style="width:20.95pt;height:20.1pt" o:ole="">
            <v:imagedata r:id="rId50" o:title=""/>
          </v:shape>
          <o:OLEObject Type="Embed" ProgID="Equation.3" ShapeID="_x0000_i1039" DrawAspect="Content" ObjectID="_1507717611" r:id="rId51"/>
        </w:object>
      </w:r>
      <w:r w:rsidRPr="00E8061A">
        <w:rPr>
          <w:rFonts w:ascii="Times New Roman" w:hAnsi="Times New Roman"/>
          <w:sz w:val="24"/>
        </w:rPr>
        <w:t xml:space="preserve">, що відображає вплив зміни кліматичних умов та режиму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теплової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4"/>
          <w:sz w:val="24"/>
        </w:rPr>
        <w:object w:dxaOrig="420" w:dyaOrig="380">
          <v:shape id="_x0000_i1040" type="#_x0000_t75" style="width:20.95pt;height:19.25pt" o:ole="">
            <v:imagedata r:id="rId52" o:title=""/>
          </v:shape>
          <o:OLEObject Type="Embed" ProgID="Equation.3" ShapeID="_x0000_i1040" DrawAspect="Content" ObjectID="_1507717612" r:id="rId53"/>
        </w:object>
      </w:r>
      <w:r w:rsidRPr="00E8061A">
        <w:rPr>
          <w:rFonts w:ascii="Times New Roman" w:hAnsi="Times New Roman"/>
          <w:sz w:val="24"/>
        </w:rPr>
        <w:t xml:space="preserve"> обчислюється за такою формулою:</w:t>
      </w:r>
    </w:p>
    <w:p w:rsidR="00230DD9" w:rsidRPr="00E8061A" w:rsidRDefault="00230DD9" w:rsidP="00AB6BB5">
      <w:pPr>
        <w:autoSpaceDE w:val="0"/>
        <w:autoSpaceDN w:val="0"/>
        <w:adjustRightInd w:val="0"/>
        <w:spacing w:before="40" w:after="40"/>
        <w:ind w:firstLine="567"/>
        <w:jc w:val="center"/>
        <w:rPr>
          <w:rFonts w:ascii="Times New Roman" w:hAnsi="Times New Roman"/>
          <w:noProof/>
          <w:sz w:val="24"/>
          <w:szCs w:val="28"/>
          <w:lang w:eastAsia="uk-UA"/>
        </w:rPr>
      </w:pPr>
      <w:r w:rsidRPr="00E8061A">
        <w:rPr>
          <w:rFonts w:ascii="Times New Roman" w:hAnsi="Times New Roman"/>
          <w:noProof/>
          <w:position w:val="-14"/>
          <w:sz w:val="24"/>
          <w:szCs w:val="28"/>
          <w:lang w:eastAsia="uk-UA"/>
        </w:rPr>
        <w:object w:dxaOrig="2820" w:dyaOrig="400">
          <v:shape id="_x0000_i1041" type="#_x0000_t75" style="width:149.85pt;height:20.95pt" o:ole="">
            <v:imagedata r:id="rId54" o:title=""/>
          </v:shape>
          <o:OLEObject Type="Embed" ProgID="Equation.3" ShapeID="_x0000_i1041" DrawAspect="Content" ObjectID="_1507717613" r:id="rId55"/>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042" type="#_x0000_t75" style="width:15.9pt;height:18.4pt" o:ole="">
            <v:imagedata r:id="rId56" o:title=""/>
          </v:shape>
          <o:OLEObject Type="Embed" ProgID="Equation.3" ShapeID="_x0000_i1042" DrawAspect="Content" ObjectID="_1507717614" r:id="rId57"/>
        </w:object>
      </w:r>
      <w:r w:rsidRPr="00E8061A">
        <w:rPr>
          <w:rFonts w:ascii="Times New Roman" w:hAnsi="Times New Roman"/>
          <w:sz w:val="24"/>
        </w:rPr>
        <w:t xml:space="preserve"> — частка рівня споживання теплової енергії на цілі опалення та вентиляції в обсязі споживання теплової енергії у розрахунковий період;</w:t>
      </w:r>
    </w:p>
    <w:p w:rsidR="00230DD9" w:rsidRPr="00E8061A" w:rsidRDefault="00230DD9" w:rsidP="00AB6BB5">
      <w:pPr>
        <w:pStyle w:val="a5"/>
        <w:spacing w:before="40" w:after="40"/>
        <w:ind w:firstLine="476"/>
        <w:jc w:val="both"/>
        <w:rPr>
          <w:rFonts w:ascii="Times New Roman" w:hAnsi="Times New Roman"/>
          <w:sz w:val="24"/>
        </w:rPr>
      </w:pPr>
      <w:r w:rsidRPr="00E8061A">
        <w:rPr>
          <w:rFonts w:ascii="Times New Roman" w:hAnsi="Times New Roman"/>
          <w:position w:val="-12"/>
          <w:sz w:val="24"/>
        </w:rPr>
        <w:object w:dxaOrig="260" w:dyaOrig="380">
          <v:shape id="_x0000_i1043" type="#_x0000_t75" style="width:13.4pt;height:19.25pt" o:ole="">
            <v:imagedata r:id="rId58" o:title=""/>
          </v:shape>
          <o:OLEObject Type="Embed" ProgID="Equation.3" ShapeID="_x0000_i1043" DrawAspect="Content" ObjectID="_1507717615" r:id="rId59"/>
        </w:object>
      </w:r>
      <w:r w:rsidRPr="00E8061A">
        <w:rPr>
          <w:rFonts w:ascii="Times New Roman" w:hAnsi="Times New Roman"/>
          <w:sz w:val="24"/>
        </w:rPr>
        <w:t xml:space="preserve"> — коефіцієнт, що обчислюється за формулою, визначеною у пункті 2 цього Порядку;</w:t>
      </w:r>
    </w:p>
    <w:p w:rsidR="00230DD9" w:rsidRPr="00E8061A" w:rsidRDefault="00230DD9" w:rsidP="00AB6BB5">
      <w:pPr>
        <w:pStyle w:val="a5"/>
        <w:spacing w:before="40" w:after="40"/>
        <w:ind w:firstLine="476"/>
        <w:jc w:val="both"/>
        <w:rPr>
          <w:rFonts w:ascii="Times New Roman" w:hAnsi="Times New Roman"/>
          <w:sz w:val="24"/>
        </w:rPr>
      </w:pPr>
      <w:r w:rsidRPr="00E8061A">
        <w:rPr>
          <w:rFonts w:ascii="Times New Roman" w:hAnsi="Times New Roman"/>
          <w:position w:val="-10"/>
          <w:sz w:val="24"/>
        </w:rPr>
        <w:object w:dxaOrig="260" w:dyaOrig="360">
          <v:shape id="_x0000_i1044" type="#_x0000_t75" style="width:13.4pt;height:18.4pt" o:ole="">
            <v:imagedata r:id="rId60" o:title=""/>
          </v:shape>
          <o:OLEObject Type="Embed" ProgID="Equation.3" ShapeID="_x0000_i1044" DrawAspect="Content" ObjectID="_1507717616" r:id="rId61"/>
        </w:object>
      </w:r>
      <w:r w:rsidRPr="00E8061A">
        <w:rPr>
          <w:rFonts w:ascii="Times New Roman" w:hAnsi="Times New Roman"/>
          <w:sz w:val="24"/>
        </w:rPr>
        <w:t xml:space="preserve"> — коефіцієнт, що відображає вплив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теплової енергії на інші крім опалення і вентиляції цілі, у розрахунковому періоді обчислюється за такою формулою:</w:t>
      </w:r>
    </w:p>
    <w:tbl>
      <w:tblPr>
        <w:tblW w:w="0" w:type="auto"/>
        <w:jc w:val="center"/>
        <w:tblLook w:val="04A0" w:firstRow="1" w:lastRow="0" w:firstColumn="1" w:lastColumn="0" w:noHBand="0" w:noVBand="1"/>
      </w:tblPr>
      <w:tblGrid>
        <w:gridCol w:w="1190"/>
        <w:gridCol w:w="336"/>
      </w:tblGrid>
      <w:tr w:rsidR="00230DD9" w:rsidRPr="00E8061A" w:rsidTr="00183C0E">
        <w:trPr>
          <w:jc w:val="center"/>
        </w:trPr>
        <w:tc>
          <w:tcPr>
            <w:tcW w:w="1190" w:type="dxa"/>
            <w:shd w:val="clear" w:color="auto" w:fill="auto"/>
          </w:tcPr>
          <w:p w:rsidR="00230DD9" w:rsidRPr="00E8061A" w:rsidRDefault="00230DD9" w:rsidP="00AB6BB5">
            <w:pPr>
              <w:pStyle w:val="a5"/>
              <w:spacing w:before="40" w:after="40"/>
              <w:ind w:right="-85" w:firstLine="0"/>
              <w:jc w:val="right"/>
              <w:rPr>
                <w:rFonts w:ascii="Times New Roman" w:hAnsi="Times New Roman"/>
                <w:sz w:val="24"/>
              </w:rPr>
            </w:pPr>
            <w:r w:rsidRPr="00E8061A">
              <w:rPr>
                <w:rFonts w:ascii="Times New Roman" w:hAnsi="Times New Roman"/>
                <w:noProof/>
                <w:sz w:val="24"/>
                <w:szCs w:val="28"/>
                <w:lang w:val="ru-RU"/>
              </w:rPr>
              <w:drawing>
                <wp:inline distT="0" distB="0" distL="0" distR="0" wp14:anchorId="5C7D08FD" wp14:editId="43CEA72E">
                  <wp:extent cx="647700" cy="485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p>
        </w:tc>
        <w:tc>
          <w:tcPr>
            <w:tcW w:w="336" w:type="dxa"/>
            <w:shd w:val="clear" w:color="auto" w:fill="auto"/>
          </w:tcPr>
          <w:p w:rsidR="00230DD9" w:rsidRPr="00E8061A" w:rsidRDefault="00230DD9" w:rsidP="00AB6BB5">
            <w:pPr>
              <w:pStyle w:val="a5"/>
              <w:spacing w:before="40" w:after="40"/>
              <w:ind w:left="-114" w:firstLine="0"/>
              <w:jc w:val="center"/>
              <w:rPr>
                <w:rFonts w:ascii="Times New Roman" w:hAnsi="Times New Roman"/>
                <w:sz w:val="24"/>
              </w:rPr>
            </w:pPr>
            <w:r w:rsidRPr="00E8061A">
              <w:rPr>
                <w:rFonts w:ascii="Times New Roman" w:hAnsi="Times New Roman"/>
                <w:sz w:val="24"/>
              </w:rPr>
              <w:t>,</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noProof/>
          <w:sz w:val="24"/>
          <w:lang w:val="ru-RU"/>
        </w:rPr>
        <w:drawing>
          <wp:anchor distT="0" distB="0" distL="114300" distR="114300" simplePos="0" relativeHeight="251661312" behindDoc="0" locked="0" layoutInCell="1" allowOverlap="1" wp14:anchorId="25F40477" wp14:editId="1D5C0493">
            <wp:simplePos x="0" y="0"/>
            <wp:positionH relativeFrom="column">
              <wp:posOffset>222885</wp:posOffset>
            </wp:positionH>
            <wp:positionV relativeFrom="paragraph">
              <wp:posOffset>34290</wp:posOffset>
            </wp:positionV>
            <wp:extent cx="250190" cy="23685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019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61A">
        <w:rPr>
          <w:rFonts w:ascii="Times New Roman" w:hAnsi="Times New Roman"/>
          <w:sz w:val="24"/>
        </w:rPr>
        <w:t xml:space="preserve">де  </w:t>
      </w:r>
      <w:r w:rsidRPr="00E8061A">
        <w:rPr>
          <w:rFonts w:ascii="Times New Roman" w:hAnsi="Times New Roman"/>
          <w:sz w:val="24"/>
          <w:lang w:val="ru-RU"/>
        </w:rPr>
        <w:t xml:space="preserve">  </w:t>
      </w:r>
      <w:r w:rsidRPr="00E8061A">
        <w:rPr>
          <w:rFonts w:ascii="Times New Roman" w:hAnsi="Times New Roman"/>
          <w:sz w:val="24"/>
        </w:rPr>
        <w:t xml:space="preserve">— середня фактична тривалість часу, що відповідає затвердженому графіку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за три роки, за які визначався базовий рівень споживання (годин);</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noProof/>
          <w:sz w:val="24"/>
          <w:lang w:val="ru-RU"/>
        </w:rPr>
        <w:drawing>
          <wp:anchor distT="0" distB="0" distL="114300" distR="114300" simplePos="0" relativeHeight="251662336" behindDoc="0" locked="0" layoutInCell="1" allowOverlap="1" wp14:anchorId="7DEB8F47" wp14:editId="50E49B91">
            <wp:simplePos x="0" y="0"/>
            <wp:positionH relativeFrom="column">
              <wp:posOffset>231775</wp:posOffset>
            </wp:positionH>
            <wp:positionV relativeFrom="paragraph">
              <wp:posOffset>41275</wp:posOffset>
            </wp:positionV>
            <wp:extent cx="151130" cy="236855"/>
            <wp:effectExtent l="0" t="0" r="127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113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61A">
        <w:rPr>
          <w:rFonts w:ascii="Times New Roman" w:hAnsi="Times New Roman"/>
          <w:sz w:val="24"/>
        </w:rPr>
        <w:t xml:space="preserve">   — тривалість часу, що відповідає затвердженому графіку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у розрахунковому періоді (годин).</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4. Якщо у випадках, зазначених у пунктах 2 або 3 цього Порядку, на об’єктах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в розрахунковому періоді відбулася зміна призначення приміщення, для коригування визначення рівня споживання теплової енергії у розрахунковому періоді застосовується поправочний коефіцієнт</w:t>
      </w:r>
      <w:r w:rsidRPr="00E8061A">
        <w:rPr>
          <w:rFonts w:ascii="Times New Roman" w:hAnsi="Times New Roman"/>
          <w:position w:val="-14"/>
          <w:sz w:val="24"/>
        </w:rPr>
        <w:object w:dxaOrig="360" w:dyaOrig="400">
          <v:shape id="_x0000_i1045" type="#_x0000_t75" style="width:18.4pt;height:20.1pt" o:ole="">
            <v:imagedata r:id="rId65" o:title=""/>
          </v:shape>
          <o:OLEObject Type="Embed" ProgID="Equation.3" ShapeID="_x0000_i1045" DrawAspect="Content" ObjectID="_1507717617" r:id="rId66"/>
        </w:object>
      </w:r>
      <w:r w:rsidRPr="00E8061A">
        <w:rPr>
          <w:rFonts w:ascii="Times New Roman" w:hAnsi="Times New Roman"/>
          <w:sz w:val="24"/>
        </w:rPr>
        <w:t>, що відображає зміну призначення приміщення і враховує для випадку, зазначеного у пункті 2 цього Порядку, вплив зміни кліматичних умов на рівень споживання теплової енергії у розрахунковому періоді, а для випадку, зазначеного у пункті 3 цього Порядку, — вплив зміни кліматичних умов та режиму роботи на рівень споживання теплової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4"/>
          <w:sz w:val="24"/>
        </w:rPr>
        <w:object w:dxaOrig="360" w:dyaOrig="400">
          <v:shape id="_x0000_i1046" type="#_x0000_t75" style="width:18.4pt;height:20.1pt" o:ole="">
            <v:imagedata r:id="rId67" o:title=""/>
          </v:shape>
          <o:OLEObject Type="Embed" ProgID="Equation.3" ShapeID="_x0000_i1046" DrawAspect="Content" ObjectID="_1507717618" r:id="rId68"/>
        </w:object>
      </w:r>
      <w:r w:rsidRPr="00E8061A">
        <w:rPr>
          <w:rFonts w:ascii="Times New Roman" w:hAnsi="Times New Roman"/>
          <w:sz w:val="24"/>
        </w:rPr>
        <w:t xml:space="preserve"> для випадків, зазначених у пункті 2 або 3 цього Порядку, обчислюється відповідно за такими формулами:</w:t>
      </w:r>
    </w:p>
    <w:tbl>
      <w:tblPr>
        <w:tblW w:w="0" w:type="auto"/>
        <w:tblLook w:val="04A0" w:firstRow="1" w:lastRow="0" w:firstColumn="1" w:lastColumn="0" w:noHBand="0" w:noVBand="1"/>
      </w:tblPr>
      <w:tblGrid>
        <w:gridCol w:w="4219"/>
        <w:gridCol w:w="851"/>
        <w:gridCol w:w="4217"/>
      </w:tblGrid>
      <w:tr w:rsidR="00230DD9" w:rsidRPr="00E8061A" w:rsidTr="00183C0E">
        <w:tc>
          <w:tcPr>
            <w:tcW w:w="4219" w:type="dxa"/>
            <w:shd w:val="clear" w:color="auto" w:fill="auto"/>
          </w:tcPr>
          <w:p w:rsidR="00230DD9" w:rsidRPr="00E8061A" w:rsidRDefault="00230DD9" w:rsidP="00AB6BB5">
            <w:pPr>
              <w:pStyle w:val="a5"/>
              <w:spacing w:before="40" w:after="40"/>
              <w:ind w:firstLine="0"/>
              <w:jc w:val="right"/>
              <w:rPr>
                <w:rFonts w:ascii="Times New Roman" w:hAnsi="Times New Roman"/>
                <w:sz w:val="24"/>
              </w:rPr>
            </w:pPr>
            <w:r w:rsidRPr="00E8061A">
              <w:rPr>
                <w:rFonts w:ascii="Times New Roman" w:hAnsi="Times New Roman"/>
                <w:noProof/>
                <w:sz w:val="24"/>
                <w:szCs w:val="28"/>
                <w:lang w:val="ru-RU"/>
              </w:rPr>
              <w:drawing>
                <wp:inline distT="0" distB="0" distL="0" distR="0" wp14:anchorId="1C464421" wp14:editId="4EB066A7">
                  <wp:extent cx="1981200"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tc>
        <w:tc>
          <w:tcPr>
            <w:tcW w:w="851" w:type="dxa"/>
            <w:shd w:val="clear" w:color="auto" w:fill="auto"/>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або</w:t>
            </w:r>
          </w:p>
        </w:tc>
        <w:tc>
          <w:tcPr>
            <w:tcW w:w="4217" w:type="dxa"/>
            <w:shd w:val="clear" w:color="auto" w:fill="auto"/>
          </w:tcPr>
          <w:p w:rsidR="00230DD9" w:rsidRPr="00E8061A" w:rsidRDefault="00230DD9" w:rsidP="00AB6BB5">
            <w:pPr>
              <w:pStyle w:val="a5"/>
              <w:spacing w:before="40" w:after="40"/>
              <w:ind w:firstLine="0"/>
              <w:rPr>
                <w:rFonts w:ascii="Times New Roman" w:hAnsi="Times New Roman"/>
                <w:sz w:val="24"/>
                <w:lang w:val="en-US"/>
              </w:rPr>
            </w:pPr>
            <w:r w:rsidRPr="00E8061A">
              <w:rPr>
                <w:rFonts w:ascii="Times New Roman" w:hAnsi="Times New Roman"/>
                <w:noProof/>
                <w:sz w:val="24"/>
                <w:szCs w:val="28"/>
                <w:lang w:val="ru-RU"/>
              </w:rPr>
              <w:drawing>
                <wp:inline distT="0" distB="0" distL="0" distR="0" wp14:anchorId="73404ACA" wp14:editId="04822BB6">
                  <wp:extent cx="2085975" cy="447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6"/>
          <w:sz w:val="24"/>
        </w:rPr>
        <w:object w:dxaOrig="340" w:dyaOrig="320">
          <v:shape id="_x0000_i1047" type="#_x0000_t75" style="width:16.75pt;height:15.9pt" o:ole="">
            <v:imagedata r:id="rId71" o:title=""/>
          </v:shape>
          <o:OLEObject Type="Embed" ProgID="Equation.3" ShapeID="_x0000_i1047" DrawAspect="Content" ObjectID="_1507717619" r:id="rId72"/>
        </w:object>
      </w:r>
      <w:r w:rsidRPr="00E8061A">
        <w:rPr>
          <w:rFonts w:ascii="Times New Roman" w:hAnsi="Times New Roman"/>
          <w:sz w:val="24"/>
        </w:rPr>
        <w:t xml:space="preserve"> — площа опалювального приміщення об’єкта, призначення якого змінюється за розрахунковий період (</w:t>
      </w:r>
      <w:proofErr w:type="spellStart"/>
      <w:r w:rsidRPr="00E8061A">
        <w:rPr>
          <w:rFonts w:ascii="Times New Roman" w:hAnsi="Times New Roman"/>
          <w:sz w:val="24"/>
        </w:rPr>
        <w:t>кв</w:t>
      </w:r>
      <w:proofErr w:type="spellEnd"/>
      <w:r w:rsidRPr="00E8061A">
        <w:rPr>
          <w:rFonts w:ascii="Times New Roman" w:hAnsi="Times New Roman"/>
          <w:sz w:val="24"/>
        </w:rPr>
        <w:t>. м</w:t>
      </w:r>
      <w:proofErr w:type="spellStart"/>
      <w:r w:rsidRPr="00E8061A">
        <w:rPr>
          <w:rFonts w:ascii="Times New Roman" w:hAnsi="Times New Roman"/>
          <w:sz w:val="24"/>
          <w:lang w:val="ru-RU"/>
        </w:rPr>
        <w:t>етрів</w:t>
      </w:r>
      <w:proofErr w:type="spellEnd"/>
      <w:r w:rsidRPr="00E8061A">
        <w:rPr>
          <w:rFonts w:ascii="Times New Roman" w:hAnsi="Times New Roman"/>
          <w:sz w:val="24"/>
        </w:rPr>
        <w:t>);</w:t>
      </w:r>
    </w:p>
    <w:p w:rsidR="00230DD9" w:rsidRPr="00E8061A" w:rsidRDefault="00230DD9" w:rsidP="00AB6BB5">
      <w:pPr>
        <w:pStyle w:val="a5"/>
        <w:spacing w:before="40" w:after="40"/>
        <w:ind w:firstLine="425"/>
        <w:jc w:val="both"/>
        <w:rPr>
          <w:rFonts w:ascii="Times New Roman" w:hAnsi="Times New Roman"/>
          <w:sz w:val="24"/>
        </w:rPr>
      </w:pPr>
      <w:r w:rsidRPr="00E8061A">
        <w:rPr>
          <w:rFonts w:ascii="Times New Roman" w:hAnsi="Times New Roman"/>
          <w:position w:val="-14"/>
          <w:sz w:val="24"/>
        </w:rPr>
        <w:object w:dxaOrig="460" w:dyaOrig="400">
          <v:shape id="_x0000_i1048" type="#_x0000_t75" style="width:22.6pt;height:20.1pt" o:ole="">
            <v:imagedata r:id="rId73" o:title=""/>
          </v:shape>
          <o:OLEObject Type="Embed" ProgID="Equation.3" ShapeID="_x0000_i1048" DrawAspect="Content" ObjectID="_1507717620" r:id="rId74"/>
        </w:object>
      </w:r>
      <w:r w:rsidRPr="00E8061A">
        <w:rPr>
          <w:rFonts w:ascii="Times New Roman" w:hAnsi="Times New Roman"/>
          <w:sz w:val="24"/>
        </w:rPr>
        <w:t xml:space="preserve"> — поправочний коефіцієнт, що відображає вплив зміни кліматичних умов на рівень споживання теплової енергії у розрахунковому періоді, який застосовується до площі опалювального приміщення, призначення якого змінюється за розрахунковий період. Такий коефіцієнт для параметрів, що відповідають опалювальному приміщенню, призначення якого змінюється за розрахунковий період, обчислюється за формулою, визначеною у пункті 2 цього Порядку для поправочного коефіцієнта </w:t>
      </w:r>
      <w:r w:rsidRPr="00E8061A">
        <w:rPr>
          <w:rFonts w:ascii="Times New Roman" w:hAnsi="Times New Roman"/>
          <w:position w:val="-12"/>
          <w:sz w:val="24"/>
        </w:rPr>
        <w:object w:dxaOrig="320" w:dyaOrig="380">
          <v:shape id="_x0000_i1049" type="#_x0000_t75" style="width:15.9pt;height:19.25pt" o:ole="">
            <v:imagedata r:id="rId21" o:title=""/>
          </v:shape>
          <o:OLEObject Type="Embed" ProgID="Equation.3" ShapeID="_x0000_i1049" DrawAspect="Content" ObjectID="_1507717621" r:id="rId75"/>
        </w:object>
      </w:r>
      <w:r w:rsidRPr="00E8061A">
        <w:rPr>
          <w:rFonts w:ascii="Times New Roman" w:hAnsi="Times New Roman"/>
          <w:sz w:val="24"/>
        </w:rPr>
        <w:t>;</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4"/>
          <w:sz w:val="24"/>
        </w:rPr>
        <w:object w:dxaOrig="560" w:dyaOrig="400">
          <v:shape id="_x0000_i1050" type="#_x0000_t75" style="width:27.65pt;height:20.1pt" o:ole="">
            <v:imagedata r:id="rId76" o:title=""/>
          </v:shape>
          <o:OLEObject Type="Embed" ProgID="Equation.3" ShapeID="_x0000_i1050" DrawAspect="Content" ObjectID="_1507717622" r:id="rId77"/>
        </w:object>
      </w:r>
      <w:r w:rsidRPr="00E8061A">
        <w:rPr>
          <w:rFonts w:ascii="Times New Roman" w:hAnsi="Times New Roman"/>
          <w:sz w:val="24"/>
        </w:rPr>
        <w:t xml:space="preserve">— поправочний коефіцієнт, що відображає вплив зміни кліматичних умов та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теплової енергії у розрахунковому періоді, який застосовується до площі опалювального приміщення, призначення якого змінюється за розрахунковий період. Такий коефіцієнт для параметрів, що відповідають опалювальному приміщенню, призначення якого змінюється за розрахунковий період, обчислюється за формулою, визначеною  у пункті 3 цього Порядку для поправочного коефіцієнта </w:t>
      </w:r>
      <w:r w:rsidRPr="00E8061A">
        <w:rPr>
          <w:rFonts w:ascii="Times New Roman" w:hAnsi="Times New Roman"/>
          <w:position w:val="-14"/>
          <w:sz w:val="24"/>
        </w:rPr>
        <w:object w:dxaOrig="420" w:dyaOrig="400">
          <v:shape id="_x0000_i1051" type="#_x0000_t75" style="width:20.95pt;height:20.1pt" o:ole="">
            <v:imagedata r:id="rId78" o:title=""/>
          </v:shape>
          <o:OLEObject Type="Embed" ProgID="Equation.3" ShapeID="_x0000_i1051" DrawAspect="Content" ObjectID="_1507717623" r:id="rId79"/>
        </w:object>
      </w:r>
      <w:r w:rsidRPr="00E8061A">
        <w:rPr>
          <w:rFonts w:ascii="Times New Roman" w:hAnsi="Times New Roman"/>
          <w:sz w:val="24"/>
        </w:rPr>
        <w:t>;</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i/>
          <w:sz w:val="24"/>
          <w:lang w:val="en-US"/>
        </w:rPr>
        <w:t>S</w:t>
      </w:r>
      <w:r w:rsidRPr="00E8061A">
        <w:rPr>
          <w:rFonts w:ascii="Times New Roman" w:hAnsi="Times New Roman"/>
          <w:i/>
          <w:sz w:val="24"/>
        </w:rPr>
        <w:t xml:space="preserve"> </w:t>
      </w:r>
      <w:r w:rsidRPr="00E8061A">
        <w:rPr>
          <w:rFonts w:ascii="Times New Roman" w:hAnsi="Times New Roman"/>
          <w:sz w:val="24"/>
        </w:rPr>
        <w:t>— загальна площа опалювальних приміщень (</w:t>
      </w:r>
      <w:proofErr w:type="spellStart"/>
      <w:r w:rsidRPr="00E8061A">
        <w:rPr>
          <w:rFonts w:ascii="Times New Roman" w:hAnsi="Times New Roman"/>
          <w:sz w:val="24"/>
        </w:rPr>
        <w:t>кв</w:t>
      </w:r>
      <w:proofErr w:type="spellEnd"/>
      <w:r w:rsidRPr="00E8061A">
        <w:rPr>
          <w:rFonts w:ascii="Times New Roman" w:hAnsi="Times New Roman"/>
          <w:sz w:val="24"/>
        </w:rPr>
        <w:t>. метрів);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noProof/>
          <w:sz w:val="24"/>
          <w:lang w:val="ru-RU"/>
        </w:rPr>
        <w:drawing>
          <wp:anchor distT="0" distB="0" distL="114300" distR="114300" simplePos="0" relativeHeight="251663360" behindDoc="0" locked="0" layoutInCell="1" allowOverlap="1" wp14:anchorId="15714791" wp14:editId="35D34E82">
            <wp:simplePos x="0" y="0"/>
            <wp:positionH relativeFrom="column">
              <wp:posOffset>234315</wp:posOffset>
            </wp:positionH>
            <wp:positionV relativeFrom="paragraph">
              <wp:posOffset>22860</wp:posOffset>
            </wp:positionV>
            <wp:extent cx="210820" cy="25019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1082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61A">
        <w:rPr>
          <w:rFonts w:ascii="Times New Roman" w:hAnsi="Times New Roman"/>
          <w:sz w:val="24"/>
        </w:rPr>
        <w:t xml:space="preserve"> </w:t>
      </w:r>
      <w:r w:rsidRPr="00E8061A">
        <w:rPr>
          <w:rFonts w:ascii="Times New Roman" w:hAnsi="Times New Roman"/>
          <w:sz w:val="24"/>
          <w:lang w:val="ru-RU"/>
        </w:rPr>
        <w:t xml:space="preserve">  </w:t>
      </w:r>
      <w:r w:rsidRPr="00E8061A">
        <w:rPr>
          <w:rFonts w:ascii="Times New Roman" w:hAnsi="Times New Roman"/>
          <w:sz w:val="24"/>
        </w:rPr>
        <w:t>— поправочний коефіцієнт, що обчислюється за формулою, визначеною у пункті 2 цього Порядку;</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4"/>
          <w:sz w:val="24"/>
        </w:rPr>
        <w:object w:dxaOrig="420" w:dyaOrig="400">
          <v:shape id="_x0000_i1052" type="#_x0000_t75" style="width:20.95pt;height:20.1pt" o:ole="">
            <v:imagedata r:id="rId81" o:title=""/>
          </v:shape>
          <o:OLEObject Type="Embed" ProgID="Equation.3" ShapeID="_x0000_i1052" DrawAspect="Content" ObjectID="_1507717624" r:id="rId82"/>
        </w:object>
      </w:r>
      <w:r w:rsidRPr="00E8061A">
        <w:rPr>
          <w:rFonts w:ascii="Times New Roman" w:hAnsi="Times New Roman"/>
          <w:sz w:val="24"/>
        </w:rPr>
        <w:t xml:space="preserve">— поправочний коефіцієнт, що обчислюється за формулою, визначеною у пункті </w:t>
      </w:r>
      <w:r w:rsidRPr="00E8061A">
        <w:rPr>
          <w:rFonts w:ascii="Times New Roman" w:hAnsi="Times New Roman"/>
          <w:sz w:val="24"/>
          <w:lang w:val="ru-RU"/>
        </w:rPr>
        <w:t>3</w:t>
      </w:r>
      <w:r w:rsidRPr="00E8061A">
        <w:rPr>
          <w:rFonts w:ascii="Times New Roman" w:hAnsi="Times New Roman"/>
          <w:sz w:val="24"/>
        </w:rPr>
        <w:t xml:space="preserve">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5. У разі коли на об’єктах замовника в опалювальному приміщенні, призначення якого змінюється за розрахунковий період, є роздільний облік споживання теплової енергії за розрахунковий період, поправочний коефіцієнт </w:t>
      </w:r>
      <w:r w:rsidRPr="00E8061A">
        <w:rPr>
          <w:rFonts w:ascii="Times New Roman" w:hAnsi="Times New Roman"/>
          <w:position w:val="-14"/>
          <w:sz w:val="24"/>
        </w:rPr>
        <w:object w:dxaOrig="360" w:dyaOrig="400">
          <v:shape id="_x0000_i1053" type="#_x0000_t75" style="width:18.4pt;height:20.1pt" o:ole="">
            <v:imagedata r:id="rId65" o:title=""/>
          </v:shape>
          <o:OLEObject Type="Embed" ProgID="Equation.3" ShapeID="_x0000_i1053" DrawAspect="Content" ObjectID="_1507717625" r:id="rId83"/>
        </w:object>
      </w:r>
      <w:r w:rsidRPr="00E8061A">
        <w:rPr>
          <w:rFonts w:ascii="Times New Roman" w:hAnsi="Times New Roman"/>
          <w:sz w:val="24"/>
        </w:rPr>
        <w:t xml:space="preserve"> для випадків, зазначених у пунктах 2 або 3 цього Порядку, обчислюється відповідно за такими формулами:</w:t>
      </w:r>
    </w:p>
    <w:tbl>
      <w:tblPr>
        <w:tblW w:w="0" w:type="auto"/>
        <w:tblLook w:val="04A0" w:firstRow="1" w:lastRow="0" w:firstColumn="1" w:lastColumn="0" w:noHBand="0" w:noVBand="1"/>
      </w:tblPr>
      <w:tblGrid>
        <w:gridCol w:w="4219"/>
        <w:gridCol w:w="851"/>
        <w:gridCol w:w="4217"/>
      </w:tblGrid>
      <w:tr w:rsidR="00230DD9" w:rsidRPr="00E8061A" w:rsidTr="00183C0E">
        <w:tc>
          <w:tcPr>
            <w:tcW w:w="4219" w:type="dxa"/>
            <w:shd w:val="clear" w:color="auto" w:fill="auto"/>
          </w:tcPr>
          <w:p w:rsidR="00230DD9" w:rsidRPr="00E8061A" w:rsidRDefault="00230DD9" w:rsidP="00AB6BB5">
            <w:pPr>
              <w:pStyle w:val="a5"/>
              <w:spacing w:before="40" w:after="40"/>
              <w:ind w:firstLine="0"/>
              <w:jc w:val="right"/>
              <w:rPr>
                <w:rFonts w:ascii="Times New Roman" w:hAnsi="Times New Roman"/>
                <w:sz w:val="24"/>
              </w:rPr>
            </w:pPr>
            <w:r w:rsidRPr="00E8061A">
              <w:rPr>
                <w:rFonts w:ascii="Times New Roman" w:hAnsi="Times New Roman"/>
                <w:noProof/>
                <w:sz w:val="24"/>
                <w:szCs w:val="28"/>
                <w:lang w:val="ru-RU"/>
              </w:rPr>
              <w:drawing>
                <wp:inline distT="0" distB="0" distL="0" distR="0" wp14:anchorId="07A70228" wp14:editId="2D0A73CD">
                  <wp:extent cx="22002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00275" cy="257175"/>
                          </a:xfrm>
                          <a:prstGeom prst="rect">
                            <a:avLst/>
                          </a:prstGeom>
                          <a:noFill/>
                          <a:ln>
                            <a:noFill/>
                          </a:ln>
                        </pic:spPr>
                      </pic:pic>
                    </a:graphicData>
                  </a:graphic>
                </wp:inline>
              </w:drawing>
            </w:r>
          </w:p>
        </w:tc>
        <w:tc>
          <w:tcPr>
            <w:tcW w:w="851" w:type="dxa"/>
            <w:shd w:val="clear" w:color="auto" w:fill="auto"/>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або</w:t>
            </w:r>
          </w:p>
        </w:tc>
        <w:tc>
          <w:tcPr>
            <w:tcW w:w="4217" w:type="dxa"/>
            <w:shd w:val="clear" w:color="auto" w:fill="auto"/>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noProof/>
                <w:sz w:val="24"/>
                <w:szCs w:val="28"/>
                <w:lang w:val="ru-RU"/>
              </w:rPr>
              <w:drawing>
                <wp:inline distT="0" distB="0" distL="0" distR="0" wp14:anchorId="79E2C8B4" wp14:editId="0C3A9921">
                  <wp:extent cx="240982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09825" cy="257175"/>
                          </a:xfrm>
                          <a:prstGeom prst="rect">
                            <a:avLst/>
                          </a:prstGeom>
                          <a:noFill/>
                          <a:ln>
                            <a:noFill/>
                          </a:ln>
                        </pic:spPr>
                      </pic:pic>
                    </a:graphicData>
                  </a:graphic>
                </wp:inline>
              </w:drawing>
            </w:r>
            <w:r w:rsidRPr="00E8061A">
              <w:rPr>
                <w:rFonts w:ascii="Times New Roman" w:hAnsi="Times New Roman"/>
                <w:noProof/>
                <w:sz w:val="24"/>
                <w:szCs w:val="28"/>
                <w:lang w:eastAsia="uk-UA"/>
              </w:rPr>
              <w:t>,</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4"/>
          <w:sz w:val="24"/>
        </w:rPr>
        <w:object w:dxaOrig="340" w:dyaOrig="400">
          <v:shape id="_x0000_i1054" type="#_x0000_t75" style="width:16.75pt;height:20.1pt" o:ole="">
            <v:imagedata r:id="rId86" o:title=""/>
          </v:shape>
          <o:OLEObject Type="Embed" ProgID="Equation.3" ShapeID="_x0000_i1054" DrawAspect="Content" ObjectID="_1507717626" r:id="rId87"/>
        </w:object>
      </w:r>
      <w:r w:rsidRPr="00E8061A">
        <w:rPr>
          <w:rFonts w:ascii="Times New Roman" w:hAnsi="Times New Roman"/>
          <w:sz w:val="24"/>
          <w:lang w:val="ru-RU"/>
        </w:rPr>
        <w:t xml:space="preserve"> </w:t>
      </w:r>
      <w:r w:rsidRPr="00E8061A">
        <w:rPr>
          <w:rFonts w:ascii="Times New Roman" w:hAnsi="Times New Roman"/>
          <w:sz w:val="24"/>
        </w:rPr>
        <w:t>— частка обсягу споживання теплової енергії за розрахунковий період в опалювальному приміщенні, призначення якого змінюється за розрахунковий період;</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4"/>
          <w:sz w:val="24"/>
        </w:rPr>
        <w:object w:dxaOrig="460" w:dyaOrig="400">
          <v:shape id="_x0000_i1055" type="#_x0000_t75" style="width:22.6pt;height:20.1pt" o:ole="">
            <v:imagedata r:id="rId88" o:title=""/>
          </v:shape>
          <o:OLEObject Type="Embed" ProgID="Equation.3" ShapeID="_x0000_i1055" DrawAspect="Content" ObjectID="_1507717627" r:id="rId89"/>
        </w:object>
      </w:r>
      <w:r w:rsidRPr="00E8061A">
        <w:rPr>
          <w:rFonts w:ascii="Times New Roman" w:hAnsi="Times New Roman"/>
          <w:sz w:val="24"/>
        </w:rPr>
        <w:t xml:space="preserve">— поправочний коефіцієнт, що відображає вплив зміни кліматичних умов на рівень споживання теплової енергії у розрахунковому періоді, який застосовується до частки обсягу споживання теплової енергії за розрахунковий період в опалювальному приміщенні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призначення якого змінюється за розрахунковий період. Такий коефіцієнт для параметрів, що відповідають опалювальному приміщенню, призначення якого змінюється за розрахунковий період, обчислюється за формулою, визначеною  у пункті 2 цього Порядку для поправочного коефіцієнта </w:t>
      </w:r>
      <w:r w:rsidRPr="00E8061A">
        <w:rPr>
          <w:rFonts w:ascii="Times New Roman" w:hAnsi="Times New Roman"/>
          <w:position w:val="-12"/>
          <w:sz w:val="24"/>
        </w:rPr>
        <w:object w:dxaOrig="320" w:dyaOrig="380">
          <v:shape id="_x0000_i1056" type="#_x0000_t75" style="width:15.9pt;height:19.25pt" o:ole="">
            <v:imagedata r:id="rId21" o:title=""/>
          </v:shape>
          <o:OLEObject Type="Embed" ProgID="Equation.3" ShapeID="_x0000_i1056" DrawAspect="Content" ObjectID="_1507717628" r:id="rId90"/>
        </w:object>
      </w:r>
      <w:r w:rsidRPr="00E8061A">
        <w:rPr>
          <w:rFonts w:ascii="Times New Roman" w:hAnsi="Times New Roman"/>
          <w:sz w:val="24"/>
        </w:rPr>
        <w:t xml:space="preserve">; </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4"/>
          <w:sz w:val="24"/>
        </w:rPr>
        <w:object w:dxaOrig="560" w:dyaOrig="400">
          <v:shape id="_x0000_i1057" type="#_x0000_t75" style="width:27.65pt;height:20.1pt" o:ole="">
            <v:imagedata r:id="rId91" o:title=""/>
          </v:shape>
          <o:OLEObject Type="Embed" ProgID="Equation.3" ShapeID="_x0000_i1057" DrawAspect="Content" ObjectID="_1507717629" r:id="rId92"/>
        </w:object>
      </w:r>
      <w:r w:rsidRPr="00E8061A">
        <w:rPr>
          <w:rFonts w:ascii="Times New Roman" w:hAnsi="Times New Roman"/>
          <w:sz w:val="24"/>
        </w:rPr>
        <w:t xml:space="preserve">— поправочний коефіцієнт, що відображає вплив зміни кліматичних умов та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теплової енергії у розрахунковому періоді, який застосовується до частки обсягу споживання теплової енергії за розрахунковий період в опалювальному приміщенні, призначення якого змінюється за розрахунковий період. Такий коефіцієнт для параметрів, що відповідають опалювальному приміщенню, призначення якого змінюється за розрахунковий період, обчислюється за формулою, визначеною  у пункті 3 цього Порядку для поправочного коефіцієнта </w:t>
      </w:r>
      <w:r w:rsidRPr="00E8061A">
        <w:rPr>
          <w:rFonts w:ascii="Times New Roman" w:hAnsi="Times New Roman"/>
          <w:position w:val="-14"/>
          <w:sz w:val="24"/>
        </w:rPr>
        <w:object w:dxaOrig="420" w:dyaOrig="400">
          <v:shape id="_x0000_i1058" type="#_x0000_t75" style="width:20.95pt;height:20.1pt" o:ole="">
            <v:imagedata r:id="rId78" o:title=""/>
          </v:shape>
          <o:OLEObject Type="Embed" ProgID="Equation.3" ShapeID="_x0000_i1058" DrawAspect="Content" ObjectID="_1507717630" r:id="rId93"/>
        </w:object>
      </w:r>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noProof/>
          <w:sz w:val="24"/>
          <w:lang w:val="ru-RU"/>
        </w:rPr>
        <w:drawing>
          <wp:anchor distT="0" distB="0" distL="114300" distR="114300" simplePos="0" relativeHeight="251664384" behindDoc="0" locked="0" layoutInCell="1" allowOverlap="1" wp14:anchorId="5D91D48D" wp14:editId="3E941085">
            <wp:simplePos x="0" y="0"/>
            <wp:positionH relativeFrom="column">
              <wp:posOffset>233680</wp:posOffset>
            </wp:positionH>
            <wp:positionV relativeFrom="paragraph">
              <wp:posOffset>31750</wp:posOffset>
            </wp:positionV>
            <wp:extent cx="210820" cy="25019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1082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61A">
        <w:rPr>
          <w:rFonts w:ascii="Times New Roman" w:hAnsi="Times New Roman"/>
          <w:sz w:val="24"/>
        </w:rPr>
        <w:t xml:space="preserve"> </w:t>
      </w:r>
      <w:r w:rsidRPr="00E8061A">
        <w:rPr>
          <w:rFonts w:ascii="Times New Roman" w:hAnsi="Times New Roman"/>
          <w:sz w:val="24"/>
          <w:lang w:val="ru-RU"/>
        </w:rPr>
        <w:t xml:space="preserve"> </w:t>
      </w:r>
      <w:r w:rsidRPr="00E8061A">
        <w:rPr>
          <w:rFonts w:ascii="Times New Roman" w:hAnsi="Times New Roman"/>
          <w:sz w:val="24"/>
        </w:rPr>
        <w:t>— поправочний коефіцієнт, що обчислюється за формулою, визначеною у пункті 2 цього Порядку;</w:t>
      </w:r>
    </w:p>
    <w:p w:rsidR="00230DD9" w:rsidRPr="00E8061A" w:rsidRDefault="00230DD9" w:rsidP="00AB6BB5">
      <w:pPr>
        <w:pStyle w:val="a5"/>
        <w:spacing w:before="40" w:after="40"/>
        <w:ind w:firstLine="364"/>
        <w:jc w:val="both"/>
        <w:rPr>
          <w:rFonts w:ascii="Times New Roman" w:hAnsi="Times New Roman"/>
          <w:sz w:val="24"/>
        </w:rPr>
      </w:pPr>
      <w:r w:rsidRPr="00E8061A">
        <w:rPr>
          <w:rFonts w:ascii="Times New Roman" w:hAnsi="Times New Roman"/>
          <w:position w:val="-14"/>
          <w:sz w:val="24"/>
        </w:rPr>
        <w:object w:dxaOrig="420" w:dyaOrig="400">
          <v:shape id="_x0000_i1059" type="#_x0000_t75" style="width:20.95pt;height:20.1pt" o:ole="">
            <v:imagedata r:id="rId94" o:title=""/>
          </v:shape>
          <o:OLEObject Type="Embed" ProgID="Equation.3" ShapeID="_x0000_i1059" DrawAspect="Content" ObjectID="_1507717631" r:id="rId95"/>
        </w:object>
      </w:r>
      <w:r w:rsidRPr="00E8061A">
        <w:rPr>
          <w:rFonts w:ascii="Times New Roman" w:hAnsi="Times New Roman"/>
          <w:sz w:val="24"/>
        </w:rPr>
        <w:t xml:space="preserve">— поправочний коефіцієнт, що обчислюється за формулою, визначеною у пункті </w:t>
      </w:r>
      <w:r w:rsidRPr="00E8061A">
        <w:rPr>
          <w:rFonts w:ascii="Times New Roman" w:hAnsi="Times New Roman"/>
          <w:sz w:val="24"/>
          <w:lang w:val="ru-RU"/>
        </w:rPr>
        <w:t>3</w:t>
      </w:r>
      <w:r w:rsidRPr="00E8061A">
        <w:rPr>
          <w:rFonts w:ascii="Times New Roman" w:hAnsi="Times New Roman"/>
          <w:sz w:val="24"/>
        </w:rPr>
        <w:t xml:space="preserve"> цього Порядку.</w:t>
      </w:r>
    </w:p>
    <w:p w:rsidR="00230DD9" w:rsidRPr="00E8061A" w:rsidRDefault="00230DD9" w:rsidP="00B63FDD">
      <w:pPr>
        <w:pStyle w:val="a5"/>
        <w:spacing w:before="40" w:after="40"/>
        <w:ind w:firstLine="0"/>
        <w:jc w:val="center"/>
        <w:rPr>
          <w:rFonts w:ascii="Times New Roman" w:hAnsi="Times New Roman"/>
          <w:sz w:val="24"/>
        </w:rPr>
      </w:pPr>
      <w:r w:rsidRPr="00E8061A">
        <w:rPr>
          <w:rFonts w:ascii="Times New Roman" w:hAnsi="Times New Roman"/>
          <w:sz w:val="24"/>
        </w:rPr>
        <w:t xml:space="preserve">Коригування визначення рівня споживання електричної енергії для розрахунку результату здійснення </w:t>
      </w:r>
      <w:proofErr w:type="spellStart"/>
      <w:r w:rsidRPr="00E8061A">
        <w:rPr>
          <w:rFonts w:ascii="Times New Roman" w:hAnsi="Times New Roman"/>
          <w:sz w:val="24"/>
        </w:rPr>
        <w:t>енергосервісу</w:t>
      </w:r>
      <w:proofErr w:type="spellEnd"/>
    </w:p>
    <w:p w:rsidR="00230DD9" w:rsidRPr="00E8061A" w:rsidRDefault="00230DD9" w:rsidP="00AB6BB5">
      <w:pPr>
        <w:pStyle w:val="a5"/>
        <w:spacing w:before="40" w:after="40"/>
        <w:rPr>
          <w:rFonts w:ascii="Times New Roman" w:hAnsi="Times New Roman"/>
          <w:sz w:val="24"/>
        </w:rPr>
      </w:pPr>
      <w:r w:rsidRPr="00E8061A">
        <w:rPr>
          <w:rFonts w:ascii="Times New Roman" w:hAnsi="Times New Roman"/>
          <w:sz w:val="24"/>
        </w:rPr>
        <w:t xml:space="preserve">6. Для коригування визначення рівня споживання електричної енергії у розрахунковому періоді для розрахунку результату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замовником та виконавцем за договором враховуються такі чинники: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зміна складу, кількості або потужності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зміна режиму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зміна кліматичних умов;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зміна призначення приміщення.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7. Для коригування визначення рівня споживання електричної енергії з урахуванням зміни складу, кількості або потужності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рівень споживання електричної енергії у розрахунковому періоді повинен бути: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зменшений на величину зростання рівня споживання електричної енергії у розрахунковому періоді, що спричинено зміною складу, кількості або потужності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у розрахунковому періоді порівняно із періодом базового рівня споживання;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збільшений на величину зниження рівня споживання електричної енергії у розрахунковому періоді, що спричинено зміною складу, кількості або потужності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у розрахунковому періоді порівняно з періодом базового рівня споживання;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Величина зростання рівня споживання електричної енергії у розрахунковому періоді визначається виходячи із зазначених у паспортних даних </w:t>
      </w:r>
      <w:proofErr w:type="spellStart"/>
      <w:r w:rsidRPr="00E8061A">
        <w:rPr>
          <w:rFonts w:ascii="Times New Roman" w:hAnsi="Times New Roman"/>
          <w:sz w:val="24"/>
        </w:rPr>
        <w:t>потужностей</w:t>
      </w:r>
      <w:proofErr w:type="spellEnd"/>
      <w:r w:rsidRPr="00E8061A">
        <w:rPr>
          <w:rFonts w:ascii="Times New Roman" w:hAnsi="Times New Roman"/>
          <w:sz w:val="24"/>
        </w:rPr>
        <w:t xml:space="preserve">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що введено в експлуатацію за період між періодом, за який визначався базовий рівень споживання, і розрахунковим періодом, та оціночної інтенсивності (кількість годин) використання відповідного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за розрахунковий період.</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Величина зниження рівня споживання електричної енергії визначається виходячи із зазначених у паспортних даних </w:t>
      </w:r>
      <w:proofErr w:type="spellStart"/>
      <w:r w:rsidRPr="00E8061A">
        <w:rPr>
          <w:rFonts w:ascii="Times New Roman" w:hAnsi="Times New Roman"/>
          <w:sz w:val="24"/>
        </w:rPr>
        <w:t>потужностей</w:t>
      </w:r>
      <w:proofErr w:type="spellEnd"/>
      <w:r w:rsidRPr="00E8061A">
        <w:rPr>
          <w:rFonts w:ascii="Times New Roman" w:hAnsi="Times New Roman"/>
          <w:sz w:val="24"/>
        </w:rPr>
        <w:t xml:space="preserve">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що виведено з експлуатації за період між періодом, за який визначався базовий рівень споживання, і розрахунковим періодом, та оціночної інтенсивності (кількість годин) використання відповідного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за розрахунковий період. Величина оціночної інтенсивності (кількість годин) використання відповідного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за розрахунковий період не повинна бути меншою ніж середня фактична інтенсивність (кількість годин) використання всього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за період, за який визначався базовий рівень споживання, і визначається як відношення величини обсягу споживання електричної енергії до потужності всього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що зазначено в паспортних даних, у зазначеному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8. У разі коли на рівень споживання електричної енергії у розрахунковому періоді вплинула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для коригування визначення рівня споживання електричної енергії у розрахунковому періоді, якщо на рівень споживання електричної енергії у розрахунковому періоді вплинула зміна складу, кількості або потужності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до значення рівня споживання електричної енергії у розрахунковому періоді, розрахованому згідно з пунктом 7 цього Порядку, застосовується поправочний коефіцієнт </w:t>
      </w:r>
      <w:r w:rsidRPr="00E8061A">
        <w:rPr>
          <w:rFonts w:ascii="Times New Roman" w:hAnsi="Times New Roman"/>
          <w:position w:val="-10"/>
          <w:sz w:val="24"/>
        </w:rPr>
        <w:object w:dxaOrig="320" w:dyaOrig="360">
          <v:shape id="_x0000_i1060" type="#_x0000_t75" style="width:15.9pt;height:18.4pt" o:ole="">
            <v:imagedata r:id="rId96" o:title=""/>
          </v:shape>
          <o:OLEObject Type="Embed" ProgID="Equation.3" ShapeID="_x0000_i1060" DrawAspect="Content" ObjectID="_1507717632" r:id="rId97"/>
        </w:object>
      </w:r>
      <w:r w:rsidRPr="00E8061A">
        <w:rPr>
          <w:rFonts w:ascii="Times New Roman" w:hAnsi="Times New Roman"/>
          <w:sz w:val="24"/>
        </w:rPr>
        <w:t xml:space="preserve">, що відображає вплив зміни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електричної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0"/>
          <w:sz w:val="24"/>
        </w:rPr>
        <w:object w:dxaOrig="320" w:dyaOrig="360">
          <v:shape id="_x0000_i1061" type="#_x0000_t75" style="width:15.9pt;height:18.4pt" o:ole="">
            <v:imagedata r:id="rId98" o:title=""/>
          </v:shape>
          <o:OLEObject Type="Embed" ProgID="Equation.3" ShapeID="_x0000_i1061" DrawAspect="Content" ObjectID="_1507717633" r:id="rId99"/>
        </w:object>
      </w:r>
      <w:r w:rsidRPr="00E8061A">
        <w:rPr>
          <w:rFonts w:ascii="Times New Roman" w:hAnsi="Times New Roman"/>
          <w:sz w:val="24"/>
        </w:rPr>
        <w:t xml:space="preserve"> обчислюється за такою формулою:</w:t>
      </w:r>
    </w:p>
    <w:p w:rsidR="00230DD9" w:rsidRPr="00E8061A" w:rsidRDefault="00230DD9" w:rsidP="00AB6BB5">
      <w:pPr>
        <w:spacing w:before="40" w:after="40"/>
        <w:jc w:val="center"/>
        <w:rPr>
          <w:rFonts w:ascii="Times New Roman" w:hAnsi="Times New Roman"/>
          <w:noProof/>
          <w:sz w:val="24"/>
          <w:szCs w:val="28"/>
          <w:lang w:eastAsia="uk-UA"/>
        </w:rPr>
      </w:pPr>
      <w:r w:rsidRPr="00E8061A">
        <w:rPr>
          <w:rFonts w:ascii="Times New Roman" w:hAnsi="Times New Roman"/>
          <w:noProof/>
          <w:position w:val="-10"/>
          <w:sz w:val="24"/>
          <w:szCs w:val="28"/>
          <w:lang w:eastAsia="uk-UA"/>
        </w:rPr>
        <w:object w:dxaOrig="2260" w:dyaOrig="360">
          <v:shape id="_x0000_i1062" type="#_x0000_t75" style="width:119.7pt;height:19.25pt" o:ole="">
            <v:imagedata r:id="rId100" o:title=""/>
          </v:shape>
          <o:OLEObject Type="Embed" ProgID="Equation.3" ShapeID="_x0000_i1062" DrawAspect="Content" ObjectID="_1507717634" r:id="rId101"/>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063" type="#_x0000_t75" style="width:15.9pt;height:18.4pt" o:ole="">
            <v:imagedata r:id="rId102" o:title=""/>
          </v:shape>
          <o:OLEObject Type="Embed" ProgID="Equation.3" ShapeID="_x0000_i1063" DrawAspect="Content" ObjectID="_1507717635" r:id="rId103"/>
        </w:object>
      </w:r>
      <w:r w:rsidRPr="00E8061A">
        <w:rPr>
          <w:rFonts w:ascii="Times New Roman" w:hAnsi="Times New Roman"/>
          <w:sz w:val="24"/>
        </w:rPr>
        <w:t xml:space="preserve"> — частка обсягу споживання електричної енергії за напрямами використання електричної енергії, за якими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призводить до зміни рівня споживання електричної енергії у розрахунковому періоді, в обсязі споживання електричної енергії у розрахунковий період;</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0"/>
          <w:sz w:val="24"/>
        </w:rPr>
        <w:object w:dxaOrig="260" w:dyaOrig="360">
          <v:shape id="_x0000_i1064" type="#_x0000_t75" style="width:13.4pt;height:18.4pt" o:ole="">
            <v:imagedata r:id="rId104" o:title=""/>
          </v:shape>
          <o:OLEObject Type="Embed" ProgID="Equation.3" ShapeID="_x0000_i1064" DrawAspect="Content" ObjectID="_1507717636" r:id="rId105"/>
        </w:object>
      </w:r>
      <w:r w:rsidRPr="00E8061A">
        <w:rPr>
          <w:rFonts w:ascii="Times New Roman" w:hAnsi="Times New Roman"/>
          <w:sz w:val="24"/>
        </w:rPr>
        <w:t xml:space="preserve"> — коефіцієнт, що відображає вплив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електричної енергії у розрахунковому періоді за окремими напрямами використання електричної енергії. Такий коефіцієнт обчислюється за формулою, визначеною у пункті 3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9. У разі коли об’єкти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підключені до децентралізованих систем теплопостачання і теплова енергія на цілі опалення та вентиляції виробляється джерелом децентралізованого теплопостачання за рахунок споживання електричної енергії, для коригування визначення рівня споживання електричної енергії у розрахунковому періоді, якщо на рівень споживання електричної енергії у розрахунковому періоді вплинула зміна складу, кількості або потужності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до значення рівня споживання електричної енергії у розрахунковому періоді, обчисленого згідно з пунктом 7 цього Порядку, застосовується поправочний коефіцієнт </w:t>
      </w:r>
      <w:r w:rsidRPr="00E8061A">
        <w:rPr>
          <w:rFonts w:ascii="Times New Roman" w:hAnsi="Times New Roman"/>
          <w:position w:val="-12"/>
          <w:sz w:val="24"/>
        </w:rPr>
        <w:object w:dxaOrig="320" w:dyaOrig="380">
          <v:shape id="_x0000_i1065" type="#_x0000_t75" style="width:15.9pt;height:19.25pt" o:ole="">
            <v:imagedata r:id="rId106" o:title=""/>
          </v:shape>
          <o:OLEObject Type="Embed" ProgID="Equation.3" ShapeID="_x0000_i1065" DrawAspect="Content" ObjectID="_1507717637" r:id="rId107"/>
        </w:object>
      </w:r>
      <w:r w:rsidRPr="00E8061A">
        <w:rPr>
          <w:rFonts w:ascii="Times New Roman" w:hAnsi="Times New Roman"/>
          <w:sz w:val="24"/>
        </w:rPr>
        <w:t>, що відображає вплив зміни кліматичних умов на рівень споживання електричної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2"/>
          <w:sz w:val="24"/>
        </w:rPr>
        <w:object w:dxaOrig="320" w:dyaOrig="380">
          <v:shape id="_x0000_i1066" type="#_x0000_t75" style="width:15.9pt;height:19.25pt" o:ole="">
            <v:imagedata r:id="rId108" o:title=""/>
          </v:shape>
          <o:OLEObject Type="Embed" ProgID="Equation.3" ShapeID="_x0000_i1066" DrawAspect="Content" ObjectID="_1507717638" r:id="rId109"/>
        </w:object>
      </w:r>
      <w:r w:rsidRPr="00E8061A">
        <w:rPr>
          <w:rFonts w:ascii="Times New Roman" w:hAnsi="Times New Roman"/>
          <w:sz w:val="24"/>
        </w:rPr>
        <w:t xml:space="preserve"> обчислюється (у разі незмінності коефіцієнта корисної дії джерела децентралізованого теплопостачання) за такою формулою:</w:t>
      </w:r>
    </w:p>
    <w:p w:rsidR="00230DD9" w:rsidRPr="00E8061A" w:rsidRDefault="00230DD9" w:rsidP="00AB6BB5">
      <w:pPr>
        <w:spacing w:before="40" w:after="40"/>
        <w:ind w:firstLine="540"/>
        <w:jc w:val="center"/>
        <w:rPr>
          <w:rFonts w:ascii="Times New Roman" w:hAnsi="Times New Roman"/>
          <w:noProof/>
          <w:sz w:val="24"/>
          <w:szCs w:val="28"/>
          <w:lang w:eastAsia="uk-UA"/>
        </w:rPr>
      </w:pPr>
      <w:r w:rsidRPr="00E8061A">
        <w:rPr>
          <w:rFonts w:ascii="Times New Roman" w:hAnsi="Times New Roman"/>
          <w:noProof/>
          <w:position w:val="-12"/>
          <w:sz w:val="24"/>
          <w:szCs w:val="28"/>
          <w:lang w:eastAsia="uk-UA"/>
        </w:rPr>
        <w:object w:dxaOrig="2240" w:dyaOrig="380">
          <v:shape id="_x0000_i1067" type="#_x0000_t75" style="width:118.9pt;height:20.1pt" o:ole="">
            <v:imagedata r:id="rId110" o:title=""/>
          </v:shape>
          <o:OLEObject Type="Embed" ProgID="Equation.3" ShapeID="_x0000_i1067" DrawAspect="Content" ObjectID="_1507717639" r:id="rId111"/>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068" type="#_x0000_t75" style="width:15.9pt;height:18.4pt" o:ole="">
            <v:imagedata r:id="rId112" o:title=""/>
          </v:shape>
          <o:OLEObject Type="Embed" ProgID="Equation.3" ShapeID="_x0000_i1068" DrawAspect="Content" ObjectID="_1507717640" r:id="rId113"/>
        </w:object>
      </w:r>
      <w:r w:rsidRPr="00E8061A">
        <w:rPr>
          <w:rFonts w:ascii="Times New Roman" w:hAnsi="Times New Roman"/>
          <w:sz w:val="24"/>
        </w:rPr>
        <w:t xml:space="preserve"> — частка обсягу споживання електричної енергії, що використовується для вироблення теплової енергії на цілі опалення та вентиляції, в обсязі споживання електричної енергії у розрахунковий період;</w:t>
      </w:r>
    </w:p>
    <w:p w:rsidR="00230DD9" w:rsidRPr="00E8061A" w:rsidRDefault="00230DD9" w:rsidP="00AB6BB5">
      <w:pPr>
        <w:pStyle w:val="a5"/>
        <w:spacing w:before="40" w:after="40"/>
        <w:ind w:firstLine="476"/>
        <w:jc w:val="both"/>
        <w:rPr>
          <w:rFonts w:ascii="Times New Roman" w:hAnsi="Times New Roman"/>
          <w:sz w:val="24"/>
        </w:rPr>
      </w:pPr>
      <w:r w:rsidRPr="00E8061A">
        <w:rPr>
          <w:rFonts w:ascii="Times New Roman" w:hAnsi="Times New Roman"/>
          <w:position w:val="-12"/>
          <w:sz w:val="24"/>
        </w:rPr>
        <w:object w:dxaOrig="260" w:dyaOrig="380">
          <v:shape id="_x0000_i1069" type="#_x0000_t75" style="width:13.4pt;height:19.25pt" o:ole="">
            <v:imagedata r:id="rId58" o:title=""/>
          </v:shape>
          <o:OLEObject Type="Embed" ProgID="Equation.3" ShapeID="_x0000_i1069" DrawAspect="Content" ObjectID="_1507717641" r:id="rId114"/>
        </w:object>
      </w:r>
      <w:r w:rsidRPr="00E8061A">
        <w:rPr>
          <w:rFonts w:ascii="Times New Roman" w:hAnsi="Times New Roman"/>
          <w:sz w:val="24"/>
        </w:rPr>
        <w:t xml:space="preserve"> — коефіцієнт, що обчислюється за формулою, визначеною у пункті 2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У разі коли у розрахунковому періоді відбулася зміна коефіцієнта корисної дії джерела децентралізованого теплопостачання, замовник повідомляє про це виконавцю і рівень споживання електричної енергії за розрахунковий період обчислюється виходячи з коефіцієнта корисної дії джерела децентралізованого теплопостачання, що відповідає періоду, за який визначався базовий рівень споживання.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10. Якщо у випадку, зазначеному в пункті 9 цього Порядку, на рівень споживання електричної енергії у розрахунковому періоді вплинула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або якщо на рівень споживання електричної енергії у розрахунковому періоді вплинула зміна складу, кількості або потужності </w:t>
      </w:r>
      <w:proofErr w:type="spellStart"/>
      <w:r w:rsidRPr="00E8061A">
        <w:rPr>
          <w:rFonts w:ascii="Times New Roman" w:hAnsi="Times New Roman"/>
          <w:sz w:val="24"/>
        </w:rPr>
        <w:t>енергоспоживчого</w:t>
      </w:r>
      <w:proofErr w:type="spellEnd"/>
      <w:r w:rsidRPr="00E8061A">
        <w:rPr>
          <w:rFonts w:ascii="Times New Roman" w:hAnsi="Times New Roman"/>
          <w:sz w:val="24"/>
        </w:rPr>
        <w:t xml:space="preserve"> обладнання, для коригування визначення рівня споживання електричної енергії у розрахунковому періоді до значення рівня споживання електричної енергії у розрахунковому періоді, що обчислюється згідно з пунктом 7 цього Порядку, застосовується поправочний коефіцієнт </w:t>
      </w:r>
      <w:r w:rsidRPr="00E8061A">
        <w:rPr>
          <w:rFonts w:ascii="Times New Roman" w:hAnsi="Times New Roman"/>
          <w:position w:val="-14"/>
          <w:sz w:val="24"/>
        </w:rPr>
        <w:object w:dxaOrig="420" w:dyaOrig="400">
          <v:shape id="_x0000_i1070" type="#_x0000_t75" style="width:20.95pt;height:20.1pt" o:ole="">
            <v:imagedata r:id="rId115" o:title=""/>
          </v:shape>
          <o:OLEObject Type="Embed" ProgID="Equation.3" ShapeID="_x0000_i1070" DrawAspect="Content" ObjectID="_1507717642" r:id="rId116"/>
        </w:object>
      </w:r>
      <w:r w:rsidRPr="00E8061A">
        <w:rPr>
          <w:rFonts w:ascii="Times New Roman" w:hAnsi="Times New Roman"/>
          <w:sz w:val="24"/>
        </w:rPr>
        <w:t xml:space="preserve">, що відображає вплив зміни кліматичних умов та режиму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електричної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4"/>
          <w:sz w:val="24"/>
        </w:rPr>
        <w:object w:dxaOrig="420" w:dyaOrig="400">
          <v:shape id="_x0000_i1071" type="#_x0000_t75" style="width:20.95pt;height:20.1pt" o:ole="">
            <v:imagedata r:id="rId117" o:title=""/>
          </v:shape>
          <o:OLEObject Type="Embed" ProgID="Equation.3" ShapeID="_x0000_i1071" DrawAspect="Content" ObjectID="_1507717643" r:id="rId118"/>
        </w:object>
      </w:r>
      <w:r w:rsidRPr="00E8061A">
        <w:rPr>
          <w:rFonts w:ascii="Times New Roman" w:hAnsi="Times New Roman"/>
          <w:sz w:val="24"/>
        </w:rPr>
        <w:t xml:space="preserve"> обчислюється за такою формулою:</w:t>
      </w:r>
    </w:p>
    <w:p w:rsidR="00230DD9" w:rsidRPr="00E8061A" w:rsidRDefault="00230DD9" w:rsidP="00AB6BB5">
      <w:pPr>
        <w:spacing w:before="40" w:after="40"/>
        <w:jc w:val="center"/>
        <w:rPr>
          <w:rFonts w:ascii="Times New Roman" w:hAnsi="Times New Roman"/>
          <w:noProof/>
          <w:sz w:val="24"/>
          <w:szCs w:val="28"/>
          <w:lang w:eastAsia="uk-UA"/>
        </w:rPr>
      </w:pPr>
      <w:r w:rsidRPr="00E8061A">
        <w:rPr>
          <w:rFonts w:ascii="Times New Roman" w:hAnsi="Times New Roman"/>
          <w:noProof/>
          <w:position w:val="-14"/>
          <w:sz w:val="24"/>
          <w:szCs w:val="28"/>
          <w:lang w:eastAsia="uk-UA"/>
        </w:rPr>
        <w:object w:dxaOrig="3800" w:dyaOrig="400">
          <v:shape id="_x0000_i1072" type="#_x0000_t75" style="width:207.65pt;height:21.75pt" o:ole="">
            <v:imagedata r:id="rId119" o:title=""/>
          </v:shape>
          <o:OLEObject Type="Embed" ProgID="Equation.3" ShapeID="_x0000_i1072" DrawAspect="Content" ObjectID="_1507717644" r:id="rId120"/>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073" type="#_x0000_t75" style="width:15.9pt;height:18.4pt" o:ole="">
            <v:imagedata r:id="rId121" o:title=""/>
          </v:shape>
          <o:OLEObject Type="Embed" ProgID="Equation.3" ShapeID="_x0000_i1073" DrawAspect="Content" ObjectID="_1507717645" r:id="rId122"/>
        </w:object>
      </w:r>
      <w:r w:rsidRPr="00E8061A">
        <w:rPr>
          <w:rFonts w:ascii="Times New Roman" w:hAnsi="Times New Roman"/>
          <w:sz w:val="24"/>
        </w:rPr>
        <w:t xml:space="preserve"> — частка обсягу споживання електричної енергії, що використовується для вироблення теплової енергії на цілі опалення та вентиляції, в обсязі споживання електричної енергії за розрахунковий період;</w:t>
      </w:r>
    </w:p>
    <w:p w:rsidR="00230DD9" w:rsidRPr="00E8061A" w:rsidRDefault="00230DD9" w:rsidP="00AB6BB5">
      <w:pPr>
        <w:pStyle w:val="a5"/>
        <w:spacing w:before="40" w:after="40"/>
        <w:ind w:firstLine="476"/>
        <w:jc w:val="both"/>
        <w:rPr>
          <w:rFonts w:ascii="Times New Roman" w:hAnsi="Times New Roman"/>
          <w:sz w:val="24"/>
        </w:rPr>
      </w:pPr>
      <w:r w:rsidRPr="00E8061A">
        <w:rPr>
          <w:rFonts w:ascii="Times New Roman" w:hAnsi="Times New Roman"/>
          <w:position w:val="-12"/>
          <w:sz w:val="24"/>
        </w:rPr>
        <w:object w:dxaOrig="260" w:dyaOrig="380">
          <v:shape id="_x0000_i1074" type="#_x0000_t75" style="width:13.4pt;height:19.25pt" o:ole="">
            <v:imagedata r:id="rId58" o:title=""/>
          </v:shape>
          <o:OLEObject Type="Embed" ProgID="Equation.3" ShapeID="_x0000_i1074" DrawAspect="Content" ObjectID="_1507717646" r:id="rId123"/>
        </w:object>
      </w:r>
      <w:r w:rsidRPr="00E8061A">
        <w:rPr>
          <w:rFonts w:ascii="Times New Roman" w:hAnsi="Times New Roman"/>
          <w:sz w:val="24"/>
        </w:rPr>
        <w:t xml:space="preserve"> — коефіцієнт, що обчислюється за формулою, визначеною у пункті 2 цього Порядку;</w:t>
      </w:r>
    </w:p>
    <w:p w:rsidR="00230DD9" w:rsidRPr="00E8061A" w:rsidRDefault="00230DD9" w:rsidP="00AB6BB5">
      <w:pPr>
        <w:pStyle w:val="a5"/>
        <w:spacing w:before="40" w:after="40"/>
        <w:ind w:firstLine="504"/>
        <w:jc w:val="both"/>
        <w:rPr>
          <w:rFonts w:ascii="Times New Roman" w:hAnsi="Times New Roman"/>
          <w:sz w:val="24"/>
        </w:rPr>
      </w:pPr>
      <w:r w:rsidRPr="00E8061A">
        <w:rPr>
          <w:rFonts w:ascii="Times New Roman" w:hAnsi="Times New Roman"/>
          <w:position w:val="-10"/>
          <w:sz w:val="24"/>
        </w:rPr>
        <w:object w:dxaOrig="320" w:dyaOrig="360">
          <v:shape id="_x0000_i1075" type="#_x0000_t75" style="width:15.9pt;height:18.4pt" o:ole="">
            <v:imagedata r:id="rId124" o:title=""/>
          </v:shape>
          <o:OLEObject Type="Embed" ProgID="Equation.3" ShapeID="_x0000_i1075" DrawAspect="Content" ObjectID="_1507717647" r:id="rId125"/>
        </w:object>
      </w:r>
      <w:r w:rsidRPr="00E8061A">
        <w:rPr>
          <w:rFonts w:ascii="Times New Roman" w:hAnsi="Times New Roman"/>
          <w:sz w:val="24"/>
        </w:rPr>
        <w:t xml:space="preserve"> — частка обсягу споживання електричної енергії за напрямами використання електричної енергії, за якими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призводить до зміни рівня споживання електричної енергії у розрахунковому періоді, в обсязі споживання електричної енергії за розрахунковий період;</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0"/>
          <w:sz w:val="24"/>
        </w:rPr>
        <w:object w:dxaOrig="260" w:dyaOrig="360">
          <v:shape id="_x0000_i1076" type="#_x0000_t75" style="width:13.4pt;height:18.4pt" o:ole="">
            <v:imagedata r:id="rId104" o:title=""/>
          </v:shape>
          <o:OLEObject Type="Embed" ProgID="Equation.3" ShapeID="_x0000_i1076" DrawAspect="Content" ObjectID="_1507717648" r:id="rId126"/>
        </w:object>
      </w:r>
      <w:r w:rsidRPr="00E8061A">
        <w:rPr>
          <w:rFonts w:ascii="Times New Roman" w:hAnsi="Times New Roman"/>
          <w:sz w:val="24"/>
        </w:rPr>
        <w:t xml:space="preserve"> — коефіцієнт, що відображає вплив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електричної енергії у розрахунковому періоді за окремими напрямами використання електричної енергії. Такий коефіцієнт обчислюється за формулою, визначеною у пункті 3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11. Якщо у випадках, зазначених у пункті 8 або 9 цього Порядку, на об’єктах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у розрахунковому періоді відбулася зміна призначення приміщення або якщо на рівень споживання електричної енергії у розрахунковому періоді вплинула зміна складу, кількості або потужності обладнання, що споживає електричну енергію, для коригування визначення рівня електричної енергії у розрахунковому періоді до значення рівня споживання електричної енергії у розрахунковому періоді, розрахованому згідно з пунктом 7 цього Порядку, застосовується поправочний коефіцієнт</w:t>
      </w:r>
      <w:r w:rsidRPr="00E8061A">
        <w:rPr>
          <w:rFonts w:ascii="Times New Roman" w:hAnsi="Times New Roman"/>
          <w:position w:val="-14"/>
          <w:sz w:val="24"/>
        </w:rPr>
        <w:object w:dxaOrig="360" w:dyaOrig="400">
          <v:shape id="_x0000_i1077" type="#_x0000_t75" style="width:18.4pt;height:20.1pt" o:ole="">
            <v:imagedata r:id="rId65" o:title=""/>
          </v:shape>
          <o:OLEObject Type="Embed" ProgID="Equation.3" ShapeID="_x0000_i1077" DrawAspect="Content" ObjectID="_1507717649" r:id="rId127"/>
        </w:object>
      </w:r>
      <w:r w:rsidRPr="00E8061A">
        <w:rPr>
          <w:rFonts w:ascii="Times New Roman" w:hAnsi="Times New Roman"/>
          <w:sz w:val="24"/>
        </w:rPr>
        <w:t xml:space="preserve">, що відображає зміну призначення приміщення і враховує для випадку, зазначеного у пункті 8 цього Порядку,  вплив зміни кліматичних умов на рівень споживання електричної енергії у розрахунковому періоді або для випадку, зазначеного у пункті 9 цього Порядку, — вплив зміни кліматичних умов та режиму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електричної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4"/>
          <w:sz w:val="24"/>
        </w:rPr>
        <w:object w:dxaOrig="360" w:dyaOrig="400">
          <v:shape id="_x0000_i1078" type="#_x0000_t75" style="width:18.4pt;height:20.1pt" o:ole="">
            <v:imagedata r:id="rId65" o:title=""/>
          </v:shape>
          <o:OLEObject Type="Embed" ProgID="Equation.3" ShapeID="_x0000_i1078" DrawAspect="Content" ObjectID="_1507717650" r:id="rId128"/>
        </w:object>
      </w:r>
      <w:r w:rsidRPr="00E8061A">
        <w:rPr>
          <w:rFonts w:ascii="Times New Roman" w:hAnsi="Times New Roman"/>
          <w:sz w:val="24"/>
        </w:rPr>
        <w:t xml:space="preserve"> для випадків, зазначених у пункті 8 або 9 цього Порядку, обчислюється відповідно за такими формулами:</w:t>
      </w:r>
    </w:p>
    <w:tbl>
      <w:tblPr>
        <w:tblW w:w="8755" w:type="dxa"/>
        <w:tblLayout w:type="fixed"/>
        <w:tblLook w:val="04A0" w:firstRow="1" w:lastRow="0" w:firstColumn="1" w:lastColumn="0" w:noHBand="0" w:noVBand="1"/>
      </w:tblPr>
      <w:tblGrid>
        <w:gridCol w:w="4219"/>
        <w:gridCol w:w="851"/>
        <w:gridCol w:w="3402"/>
        <w:gridCol w:w="283"/>
      </w:tblGrid>
      <w:tr w:rsidR="00230DD9" w:rsidRPr="00E8061A" w:rsidTr="00183C0E">
        <w:tc>
          <w:tcPr>
            <w:tcW w:w="4219" w:type="dxa"/>
            <w:shd w:val="clear" w:color="auto" w:fill="auto"/>
          </w:tcPr>
          <w:p w:rsidR="00230DD9" w:rsidRPr="00E8061A" w:rsidRDefault="00230DD9" w:rsidP="00AB6BB5">
            <w:pPr>
              <w:pStyle w:val="a5"/>
              <w:spacing w:before="40" w:after="40"/>
              <w:ind w:firstLine="0"/>
              <w:jc w:val="right"/>
              <w:rPr>
                <w:rFonts w:ascii="Times New Roman" w:hAnsi="Times New Roman"/>
                <w:sz w:val="24"/>
              </w:rPr>
            </w:pPr>
            <w:r w:rsidRPr="00E8061A">
              <w:rPr>
                <w:rFonts w:ascii="Times New Roman" w:hAnsi="Times New Roman"/>
                <w:noProof/>
                <w:sz w:val="24"/>
                <w:szCs w:val="28"/>
                <w:lang w:val="ru-RU"/>
              </w:rPr>
              <w:drawing>
                <wp:inline distT="0" distB="0" distL="0" distR="0" wp14:anchorId="5DCFDE8D" wp14:editId="0A99AC61">
                  <wp:extent cx="198120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tc>
        <w:tc>
          <w:tcPr>
            <w:tcW w:w="851" w:type="dxa"/>
            <w:shd w:val="clear" w:color="auto" w:fill="auto"/>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або</w:t>
            </w:r>
          </w:p>
        </w:tc>
        <w:tc>
          <w:tcPr>
            <w:tcW w:w="3402" w:type="dxa"/>
            <w:shd w:val="clear" w:color="auto" w:fill="auto"/>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noProof/>
                <w:sz w:val="24"/>
                <w:szCs w:val="28"/>
                <w:lang w:val="ru-RU"/>
              </w:rPr>
              <w:drawing>
                <wp:inline distT="0" distB="0" distL="0" distR="0" wp14:anchorId="2A6D457B" wp14:editId="3D0F47B1">
                  <wp:extent cx="208597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tc>
        <w:tc>
          <w:tcPr>
            <w:tcW w:w="283" w:type="dxa"/>
          </w:tcPr>
          <w:p w:rsidR="00230DD9" w:rsidRPr="00E8061A" w:rsidRDefault="00230DD9" w:rsidP="00AB6BB5">
            <w:pPr>
              <w:pStyle w:val="a5"/>
              <w:spacing w:before="40" w:after="40"/>
              <w:ind w:firstLine="0"/>
              <w:rPr>
                <w:rFonts w:ascii="Times New Roman" w:hAnsi="Times New Roman"/>
                <w:noProof/>
                <w:sz w:val="24"/>
                <w:szCs w:val="26"/>
                <w:lang w:eastAsia="uk-UA"/>
              </w:rPr>
            </w:pPr>
            <w:r w:rsidRPr="00E8061A">
              <w:rPr>
                <w:rFonts w:ascii="Times New Roman" w:hAnsi="Times New Roman"/>
                <w:noProof/>
                <w:sz w:val="24"/>
                <w:szCs w:val="26"/>
                <w:lang w:eastAsia="uk-UA"/>
              </w:rPr>
              <w:t>,</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4"/>
          <w:sz w:val="24"/>
        </w:rPr>
        <w:object w:dxaOrig="300" w:dyaOrig="400">
          <v:shape id="_x0000_i1079" type="#_x0000_t75" style="width:15.05pt;height:20.1pt" o:ole="">
            <v:imagedata r:id="rId129" o:title=""/>
          </v:shape>
          <o:OLEObject Type="Embed" ProgID="Equation.3" ShapeID="_x0000_i1079" DrawAspect="Content" ObjectID="_1507717651" r:id="rId130"/>
        </w:object>
      </w:r>
      <w:r w:rsidRPr="00E8061A">
        <w:rPr>
          <w:rFonts w:ascii="Times New Roman" w:hAnsi="Times New Roman"/>
          <w:sz w:val="24"/>
        </w:rPr>
        <w:t xml:space="preserve"> — площа опалювального приміщення, призначення якого змінюється в розрахунковий період (</w:t>
      </w:r>
      <w:proofErr w:type="spellStart"/>
      <w:r w:rsidRPr="00E8061A">
        <w:rPr>
          <w:rFonts w:ascii="Times New Roman" w:hAnsi="Times New Roman"/>
          <w:sz w:val="24"/>
        </w:rPr>
        <w:t>кв</w:t>
      </w:r>
      <w:proofErr w:type="spellEnd"/>
      <w:r w:rsidRPr="00E8061A">
        <w:rPr>
          <w:rFonts w:ascii="Times New Roman" w:hAnsi="Times New Roman"/>
          <w:sz w:val="24"/>
        </w:rPr>
        <w:t>. метрів);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4"/>
          <w:sz w:val="24"/>
        </w:rPr>
        <w:object w:dxaOrig="460" w:dyaOrig="400">
          <v:shape id="_x0000_i1080" type="#_x0000_t75" style="width:22.6pt;height:20.1pt" o:ole="">
            <v:imagedata r:id="rId131" o:title=""/>
          </v:shape>
          <o:OLEObject Type="Embed" ProgID="Equation.3" ShapeID="_x0000_i1080" DrawAspect="Content" ObjectID="_1507717652" r:id="rId132"/>
        </w:object>
      </w:r>
      <w:r w:rsidRPr="00E8061A">
        <w:rPr>
          <w:rFonts w:ascii="Times New Roman" w:hAnsi="Times New Roman"/>
          <w:sz w:val="24"/>
        </w:rPr>
        <w:t xml:space="preserve"> — поправочний коефіцієнт, що відображає вплив зміни кліматичних умов на рівень споживання електричної енергії у розрахунковому періоді, що застосовується до площі опалювального приміщення, призначення якого змінюється в розрахунковий період. Такий коефіцієнт для параметрів, що відповідають опалювальному приміщенню, призначення якого змінюється за розрахунковий період, обчислюється за формулою, визначеною у пункті 9 цього Порядку для поправочного коефіцієнта </w:t>
      </w:r>
      <w:r w:rsidRPr="00E8061A">
        <w:rPr>
          <w:rFonts w:ascii="Times New Roman" w:hAnsi="Times New Roman"/>
          <w:position w:val="-12"/>
          <w:sz w:val="24"/>
        </w:rPr>
        <w:object w:dxaOrig="320" w:dyaOrig="380">
          <v:shape id="_x0000_i1081" type="#_x0000_t75" style="width:15.9pt;height:19.25pt" o:ole="">
            <v:imagedata r:id="rId21" o:title=""/>
          </v:shape>
          <o:OLEObject Type="Embed" ProgID="Equation.3" ShapeID="_x0000_i1081" DrawAspect="Content" ObjectID="_1507717653" r:id="rId133"/>
        </w:object>
      </w:r>
      <w:r w:rsidRPr="00E8061A">
        <w:rPr>
          <w:rFonts w:ascii="Times New Roman" w:hAnsi="Times New Roman"/>
          <w:sz w:val="24"/>
        </w:rPr>
        <w:t xml:space="preserve">; </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4"/>
          <w:sz w:val="24"/>
        </w:rPr>
        <w:object w:dxaOrig="560" w:dyaOrig="400">
          <v:shape id="_x0000_i1082" type="#_x0000_t75" style="width:27.65pt;height:20.1pt" o:ole="">
            <v:imagedata r:id="rId134" o:title=""/>
          </v:shape>
          <o:OLEObject Type="Embed" ProgID="Equation.3" ShapeID="_x0000_i1082" DrawAspect="Content" ObjectID="_1507717654" r:id="rId135"/>
        </w:object>
      </w:r>
      <w:r w:rsidRPr="00E8061A">
        <w:rPr>
          <w:rFonts w:ascii="Times New Roman" w:hAnsi="Times New Roman"/>
          <w:sz w:val="24"/>
        </w:rPr>
        <w:t xml:space="preserve"> — поправочний коефіцієнт, що відображає вплив зміни кліматичних умов та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електричної енергії у розрахунковому періоді, що застосовується до площі опалювального приміщення, призначення якого  змінюється за розрахунковий період. Такий коефіцієнт для параметрів, що відповідають опалювальному приміщенню, призначення якого змінюється за розрахунковий період, обчислюється за формулою, визначеною у пункті 10 цього Порядку для поправочного коефіцієнта </w:t>
      </w:r>
      <w:r w:rsidRPr="00E8061A">
        <w:rPr>
          <w:rFonts w:ascii="Times New Roman" w:hAnsi="Times New Roman"/>
          <w:position w:val="-14"/>
          <w:sz w:val="24"/>
        </w:rPr>
        <w:object w:dxaOrig="420" w:dyaOrig="400">
          <v:shape id="_x0000_i1083" type="#_x0000_t75" style="width:20.95pt;height:20.1pt" o:ole="">
            <v:imagedata r:id="rId78" o:title=""/>
          </v:shape>
          <o:OLEObject Type="Embed" ProgID="Equation.3" ShapeID="_x0000_i1083" DrawAspect="Content" ObjectID="_1507717655" r:id="rId136"/>
        </w:object>
      </w:r>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6"/>
          <w:sz w:val="24"/>
        </w:rPr>
        <w:object w:dxaOrig="220" w:dyaOrig="279">
          <v:shape id="_x0000_i1084" type="#_x0000_t75" style="width:10.9pt;height:14.25pt" o:ole="">
            <v:imagedata r:id="rId137" o:title=""/>
          </v:shape>
          <o:OLEObject Type="Embed" ProgID="Equation.3" ShapeID="_x0000_i1084" DrawAspect="Content" ObjectID="_1507717656" r:id="rId138"/>
        </w:object>
      </w:r>
      <w:r w:rsidRPr="00E8061A">
        <w:rPr>
          <w:rFonts w:ascii="Times New Roman" w:hAnsi="Times New Roman"/>
          <w:sz w:val="24"/>
        </w:rPr>
        <w:t> — загальна площа опалювальних приміщень (</w:t>
      </w:r>
      <w:proofErr w:type="spellStart"/>
      <w:r w:rsidRPr="00E8061A">
        <w:rPr>
          <w:rFonts w:ascii="Times New Roman" w:hAnsi="Times New Roman"/>
          <w:sz w:val="24"/>
        </w:rPr>
        <w:t>кв</w:t>
      </w:r>
      <w:proofErr w:type="spellEnd"/>
      <w:r w:rsidRPr="00E8061A">
        <w:rPr>
          <w:rFonts w:ascii="Times New Roman" w:hAnsi="Times New Roman"/>
          <w:sz w:val="24"/>
        </w:rPr>
        <w:t>. метрів);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2"/>
          <w:sz w:val="24"/>
        </w:rPr>
        <w:object w:dxaOrig="320" w:dyaOrig="380">
          <v:shape id="_x0000_i1085" type="#_x0000_t75" style="width:15.9pt;height:19.25pt" o:ole="">
            <v:imagedata r:id="rId139" o:title=""/>
          </v:shape>
          <o:OLEObject Type="Embed" ProgID="Equation.3" ShapeID="_x0000_i1085" DrawAspect="Content" ObjectID="_1507717657" r:id="rId140"/>
        </w:object>
      </w:r>
      <w:r w:rsidRPr="00E8061A">
        <w:rPr>
          <w:rFonts w:ascii="Times New Roman" w:hAnsi="Times New Roman"/>
          <w:sz w:val="24"/>
        </w:rPr>
        <w:t> — поправочний коефіцієнт, що обчислюється за формулою, визначеною у пункті 9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4"/>
          <w:sz w:val="24"/>
        </w:rPr>
        <w:object w:dxaOrig="420" w:dyaOrig="400">
          <v:shape id="_x0000_i1086" type="#_x0000_t75" style="width:20.95pt;height:20.1pt" o:ole="">
            <v:imagedata r:id="rId141" o:title=""/>
          </v:shape>
          <o:OLEObject Type="Embed" ProgID="Equation.3" ShapeID="_x0000_i1086" DrawAspect="Content" ObjectID="_1507717658" r:id="rId142"/>
        </w:object>
      </w:r>
      <w:r w:rsidRPr="00E8061A">
        <w:rPr>
          <w:rFonts w:ascii="Times New Roman" w:hAnsi="Times New Roman"/>
          <w:sz w:val="24"/>
        </w:rPr>
        <w:t>— поправочний коефіцієнт, що обчислюється за формулою, визначеною у пункті 10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12. У разі коли на об’єктах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в опалювальному приміщенні, призначення якого змінюється в розрахунковий період, є роздільний облік споживання електричної енергії у розрахунковий період, поправочний коефіцієнт </w:t>
      </w:r>
      <w:r w:rsidRPr="00E8061A">
        <w:rPr>
          <w:rFonts w:ascii="Times New Roman" w:hAnsi="Times New Roman"/>
          <w:position w:val="-14"/>
          <w:sz w:val="24"/>
        </w:rPr>
        <w:object w:dxaOrig="360" w:dyaOrig="400">
          <v:shape id="_x0000_i1087" type="#_x0000_t75" style="width:18.4pt;height:20.1pt" o:ole="">
            <v:imagedata r:id="rId65" o:title=""/>
          </v:shape>
          <o:OLEObject Type="Embed" ProgID="Equation.3" ShapeID="_x0000_i1087" DrawAspect="Content" ObjectID="_1507717659" r:id="rId143"/>
        </w:object>
      </w:r>
      <w:r w:rsidRPr="00E8061A">
        <w:rPr>
          <w:rFonts w:ascii="Times New Roman" w:hAnsi="Times New Roman"/>
          <w:sz w:val="24"/>
        </w:rPr>
        <w:t xml:space="preserve"> для випадків, зазначених у пунктах 8 або 9 цього Порядку, обчислюється відповідно за такими формулами:</w:t>
      </w:r>
    </w:p>
    <w:tbl>
      <w:tblPr>
        <w:tblW w:w="0" w:type="auto"/>
        <w:tblLook w:val="04A0" w:firstRow="1" w:lastRow="0" w:firstColumn="1" w:lastColumn="0" w:noHBand="0" w:noVBand="1"/>
      </w:tblPr>
      <w:tblGrid>
        <w:gridCol w:w="4219"/>
        <w:gridCol w:w="851"/>
        <w:gridCol w:w="4217"/>
      </w:tblGrid>
      <w:tr w:rsidR="00230DD9" w:rsidRPr="00E8061A" w:rsidTr="00183C0E">
        <w:tc>
          <w:tcPr>
            <w:tcW w:w="4219" w:type="dxa"/>
            <w:shd w:val="clear" w:color="auto" w:fill="auto"/>
          </w:tcPr>
          <w:p w:rsidR="00230DD9" w:rsidRPr="00E8061A" w:rsidRDefault="00230DD9" w:rsidP="00AB6BB5">
            <w:pPr>
              <w:pStyle w:val="a5"/>
              <w:spacing w:before="40" w:after="40"/>
              <w:ind w:firstLine="0"/>
              <w:jc w:val="right"/>
              <w:rPr>
                <w:rFonts w:ascii="Times New Roman" w:hAnsi="Times New Roman"/>
                <w:sz w:val="24"/>
              </w:rPr>
            </w:pPr>
            <w:r w:rsidRPr="00E8061A">
              <w:rPr>
                <w:rFonts w:ascii="Times New Roman" w:hAnsi="Times New Roman"/>
                <w:noProof/>
                <w:sz w:val="24"/>
                <w:lang w:val="ru-RU"/>
              </w:rPr>
              <w:drawing>
                <wp:inline distT="0" distB="0" distL="0" distR="0" wp14:anchorId="5EB3EDE7" wp14:editId="37BA92DB">
                  <wp:extent cx="220027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00275" cy="257175"/>
                          </a:xfrm>
                          <a:prstGeom prst="rect">
                            <a:avLst/>
                          </a:prstGeom>
                          <a:noFill/>
                          <a:ln>
                            <a:noFill/>
                          </a:ln>
                        </pic:spPr>
                      </pic:pic>
                    </a:graphicData>
                  </a:graphic>
                </wp:inline>
              </w:drawing>
            </w:r>
          </w:p>
        </w:tc>
        <w:tc>
          <w:tcPr>
            <w:tcW w:w="851" w:type="dxa"/>
            <w:shd w:val="clear" w:color="auto" w:fill="auto"/>
          </w:tcPr>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sz w:val="24"/>
              </w:rPr>
              <w:t>або</w:t>
            </w:r>
          </w:p>
        </w:tc>
        <w:tc>
          <w:tcPr>
            <w:tcW w:w="4217" w:type="dxa"/>
            <w:shd w:val="clear" w:color="auto" w:fill="auto"/>
          </w:tcPr>
          <w:p w:rsidR="00230DD9" w:rsidRPr="00E8061A" w:rsidRDefault="00230DD9" w:rsidP="00AB6BB5">
            <w:pPr>
              <w:pStyle w:val="a5"/>
              <w:spacing w:before="40" w:after="40"/>
              <w:ind w:firstLine="0"/>
              <w:rPr>
                <w:rFonts w:ascii="Times New Roman" w:hAnsi="Times New Roman"/>
                <w:sz w:val="24"/>
              </w:rPr>
            </w:pPr>
            <w:r w:rsidRPr="00E8061A">
              <w:rPr>
                <w:rFonts w:ascii="Times New Roman" w:hAnsi="Times New Roman"/>
                <w:noProof/>
                <w:sz w:val="24"/>
                <w:lang w:val="ru-RU"/>
              </w:rPr>
              <w:drawing>
                <wp:inline distT="0" distB="0" distL="0" distR="0" wp14:anchorId="12BA196A" wp14:editId="086DC211">
                  <wp:extent cx="24098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09825" cy="257175"/>
                          </a:xfrm>
                          <a:prstGeom prst="rect">
                            <a:avLst/>
                          </a:prstGeom>
                          <a:noFill/>
                          <a:ln>
                            <a:noFill/>
                          </a:ln>
                        </pic:spPr>
                      </pic:pic>
                    </a:graphicData>
                  </a:graphic>
                </wp:inline>
              </w:drawing>
            </w:r>
            <w:r w:rsidRPr="00E8061A">
              <w:rPr>
                <w:rFonts w:ascii="Times New Roman" w:hAnsi="Times New Roman"/>
                <w:sz w:val="24"/>
              </w:rPr>
              <w:t>,</w:t>
            </w:r>
          </w:p>
        </w:tc>
      </w:tr>
    </w:tbl>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4"/>
          <w:sz w:val="24"/>
        </w:rPr>
        <w:object w:dxaOrig="340" w:dyaOrig="400">
          <v:shape id="_x0000_i1088" type="#_x0000_t75" style="width:16.75pt;height:20.1pt" o:ole="">
            <v:imagedata r:id="rId144" o:title=""/>
          </v:shape>
          <o:OLEObject Type="Embed" ProgID="Equation.3" ShapeID="_x0000_i1088" DrawAspect="Content" ObjectID="_1507717660" r:id="rId145"/>
        </w:object>
      </w:r>
      <w:r w:rsidRPr="00E8061A">
        <w:rPr>
          <w:rFonts w:ascii="Times New Roman" w:hAnsi="Times New Roman"/>
          <w:sz w:val="24"/>
        </w:rPr>
        <w:t xml:space="preserve"> — частка обсягу споживання електричної енергії в опалювальному приміщенні, призначення якого змінюється в розрахунковий період, в обсязі споживання електричної енергії у розрахунковий період;</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4"/>
          <w:sz w:val="24"/>
        </w:rPr>
        <w:object w:dxaOrig="460" w:dyaOrig="400">
          <v:shape id="_x0000_i1089" type="#_x0000_t75" style="width:22.6pt;height:20.1pt" o:ole="">
            <v:imagedata r:id="rId146" o:title=""/>
          </v:shape>
          <o:OLEObject Type="Embed" ProgID="Equation.3" ShapeID="_x0000_i1089" DrawAspect="Content" ObjectID="_1507717661" r:id="rId147"/>
        </w:object>
      </w:r>
      <w:r w:rsidRPr="00E8061A">
        <w:rPr>
          <w:rFonts w:ascii="Times New Roman" w:hAnsi="Times New Roman"/>
          <w:sz w:val="24"/>
        </w:rPr>
        <w:t xml:space="preserve"> — поправочний коефіцієнт, що відображає вплив зміни кліматичних умов на рівень споживання електричної енергії у розрахунковому періоді, що застосовується до частки обсягу споживання електричної енергії за розрахунковий період в опалювальному приміщенні, призначення якого змінюється в розрахунковий період. Такий коефіцієнт для параметрів, що відповідають опалювальному приміщенню, призначення якого змінюється в розрахунковий період, обчислюється за формулою, визначеною  у пункті 9 цього Порядку для поправочного коефіцієнта </w:t>
      </w:r>
      <w:r w:rsidRPr="00E8061A">
        <w:rPr>
          <w:rFonts w:ascii="Times New Roman" w:hAnsi="Times New Roman"/>
          <w:position w:val="-12"/>
          <w:sz w:val="24"/>
        </w:rPr>
        <w:object w:dxaOrig="320" w:dyaOrig="380">
          <v:shape id="_x0000_i1090" type="#_x0000_t75" style="width:15.9pt;height:19.25pt" o:ole="">
            <v:imagedata r:id="rId21" o:title=""/>
          </v:shape>
          <o:OLEObject Type="Embed" ProgID="Equation.3" ShapeID="_x0000_i1090" DrawAspect="Content" ObjectID="_1507717662" r:id="rId148"/>
        </w:object>
      </w:r>
      <w:r w:rsidRPr="00E8061A">
        <w:rPr>
          <w:rFonts w:ascii="Times New Roman" w:hAnsi="Times New Roman"/>
          <w:sz w:val="24"/>
        </w:rPr>
        <w:t xml:space="preserve">; </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4"/>
          <w:sz w:val="24"/>
        </w:rPr>
        <w:object w:dxaOrig="560" w:dyaOrig="400">
          <v:shape id="_x0000_i1091" type="#_x0000_t75" style="width:27.65pt;height:20.1pt" o:ole="">
            <v:imagedata r:id="rId149" o:title=""/>
          </v:shape>
          <o:OLEObject Type="Embed" ProgID="Equation.3" ShapeID="_x0000_i1091" DrawAspect="Content" ObjectID="_1507717663" r:id="rId150"/>
        </w:object>
      </w:r>
      <w:r w:rsidRPr="00E8061A">
        <w:rPr>
          <w:rFonts w:ascii="Times New Roman" w:hAnsi="Times New Roman"/>
          <w:sz w:val="24"/>
        </w:rPr>
        <w:t xml:space="preserve"> — поправочний коефіцієнт, що відображає вплив зміни кліматичних умов та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електричної енергії у розрахунковому періоді, що застосовується до частки обсягу споживання електричної енергії за розрахунковий період в опалювальному приміщенні, призначення якого  змінюється в розрахунковий період. Такий коефіцієнт для параметрів, що відповідають опалювальному приміщенню, призначення якого змінюється за розрахунковий період, обчислюється за формулою, визначеною  у пункті 10 цього Порядку для поправочного коефіцієнта </w:t>
      </w:r>
      <w:r w:rsidRPr="00E8061A">
        <w:rPr>
          <w:rFonts w:ascii="Times New Roman" w:hAnsi="Times New Roman"/>
          <w:position w:val="-14"/>
          <w:sz w:val="24"/>
        </w:rPr>
        <w:object w:dxaOrig="420" w:dyaOrig="400">
          <v:shape id="_x0000_i1092" type="#_x0000_t75" style="width:20.95pt;height:20.1pt" o:ole="">
            <v:imagedata r:id="rId78" o:title=""/>
          </v:shape>
          <o:OLEObject Type="Embed" ProgID="Equation.3" ShapeID="_x0000_i1092" DrawAspect="Content" ObjectID="_1507717664" r:id="rId151"/>
        </w:object>
      </w:r>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4"/>
          <w:sz w:val="24"/>
        </w:rPr>
        <w:object w:dxaOrig="340" w:dyaOrig="400">
          <v:shape id="_x0000_i1093" type="#_x0000_t75" style="width:16.75pt;height:20.1pt" o:ole="">
            <v:imagedata r:id="rId152" o:title=""/>
          </v:shape>
          <o:OLEObject Type="Embed" ProgID="Equation.3" ShapeID="_x0000_i1093" DrawAspect="Content" ObjectID="_1507717665" r:id="rId153"/>
        </w:object>
      </w:r>
      <w:r w:rsidRPr="00E8061A">
        <w:rPr>
          <w:rFonts w:ascii="Times New Roman" w:hAnsi="Times New Roman"/>
          <w:sz w:val="24"/>
        </w:rPr>
        <w:t> — поправочний коефіцієнт, що обчислюється за формулою, визначеною у пункті 9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4"/>
          <w:sz w:val="24"/>
        </w:rPr>
        <w:object w:dxaOrig="420" w:dyaOrig="400">
          <v:shape id="_x0000_i1094" type="#_x0000_t75" style="width:20.95pt;height:20.1pt" o:ole="">
            <v:imagedata r:id="rId154" o:title=""/>
          </v:shape>
          <o:OLEObject Type="Embed" ProgID="Equation.3" ShapeID="_x0000_i1094" DrawAspect="Content" ObjectID="_1507717666" r:id="rId155"/>
        </w:object>
      </w:r>
      <w:r w:rsidRPr="00E8061A">
        <w:rPr>
          <w:rFonts w:ascii="Times New Roman" w:hAnsi="Times New Roman"/>
          <w:sz w:val="24"/>
        </w:rPr>
        <w:t>— поправочний коефіцієнт, що обчислюється за формулою, визначеною у пункті 10 цього Порядку.</w:t>
      </w:r>
    </w:p>
    <w:p w:rsidR="00230DD9" w:rsidRPr="00E8061A" w:rsidRDefault="00230DD9" w:rsidP="00AB6BB5">
      <w:pPr>
        <w:pStyle w:val="a5"/>
        <w:spacing w:before="40" w:after="40"/>
        <w:jc w:val="both"/>
        <w:rPr>
          <w:rFonts w:ascii="Times New Roman" w:hAnsi="Times New Roman"/>
          <w:sz w:val="24"/>
        </w:rPr>
      </w:pPr>
    </w:p>
    <w:p w:rsidR="00230DD9" w:rsidRPr="00E8061A" w:rsidRDefault="00230DD9" w:rsidP="00B63FDD">
      <w:pPr>
        <w:pStyle w:val="a5"/>
        <w:spacing w:before="40" w:after="40"/>
        <w:ind w:firstLine="0"/>
        <w:jc w:val="center"/>
        <w:rPr>
          <w:rFonts w:ascii="Times New Roman" w:hAnsi="Times New Roman"/>
          <w:sz w:val="24"/>
        </w:rPr>
      </w:pPr>
      <w:r w:rsidRPr="00E8061A">
        <w:rPr>
          <w:rFonts w:ascii="Times New Roman" w:hAnsi="Times New Roman"/>
          <w:sz w:val="24"/>
        </w:rPr>
        <w:t>Коригування визначення рівня</w:t>
      </w:r>
      <w:r w:rsidR="00B63FDD">
        <w:rPr>
          <w:rFonts w:ascii="Times New Roman" w:hAnsi="Times New Roman"/>
          <w:sz w:val="24"/>
        </w:rPr>
        <w:t xml:space="preserve"> </w:t>
      </w:r>
      <w:r w:rsidRPr="00E8061A">
        <w:rPr>
          <w:rFonts w:ascii="Times New Roman" w:hAnsi="Times New Roman"/>
          <w:sz w:val="24"/>
        </w:rPr>
        <w:t xml:space="preserve">споживання холодної води для розрахунку </w:t>
      </w:r>
      <w:r w:rsidR="00B63FDD">
        <w:rPr>
          <w:rFonts w:ascii="Times New Roman" w:hAnsi="Times New Roman"/>
          <w:sz w:val="24"/>
        </w:rPr>
        <w:t xml:space="preserve"> </w:t>
      </w:r>
      <w:r w:rsidRPr="00E8061A">
        <w:rPr>
          <w:rFonts w:ascii="Times New Roman" w:hAnsi="Times New Roman"/>
          <w:sz w:val="24"/>
        </w:rPr>
        <w:t xml:space="preserve">результату здійснення </w:t>
      </w:r>
      <w:proofErr w:type="spellStart"/>
      <w:r w:rsidRPr="00E8061A">
        <w:rPr>
          <w:rFonts w:ascii="Times New Roman" w:hAnsi="Times New Roman"/>
          <w:sz w:val="24"/>
        </w:rPr>
        <w:t>енергосервісу</w:t>
      </w:r>
      <w:proofErr w:type="spellEnd"/>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13. Для коригування визначення рівня споживання холодної води у розрахунковому періоді замовником та виконавцем за договором враховуються такі чинники:</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зміна режиму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зміна кліматичних умов;</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зміна призначення приміщення.</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14. У разі коли на рівень споживання холодної води у розрахунковому періоді вплинула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для коригування визначення рівня споживання холодної води у розрахунковому періоді застосовується поправочний коефіцієнт </w:t>
      </w:r>
      <w:r w:rsidRPr="00E8061A">
        <w:rPr>
          <w:rFonts w:ascii="Times New Roman" w:hAnsi="Times New Roman"/>
          <w:position w:val="-10"/>
          <w:sz w:val="24"/>
        </w:rPr>
        <w:object w:dxaOrig="320" w:dyaOrig="360">
          <v:shape id="_x0000_i1095" type="#_x0000_t75" style="width:15.9pt;height:18.4pt" o:ole="">
            <v:imagedata r:id="rId156" o:title=""/>
          </v:shape>
          <o:OLEObject Type="Embed" ProgID="Equation.3" ShapeID="_x0000_i1095" DrawAspect="Content" ObjectID="_1507717667" r:id="rId157"/>
        </w:object>
      </w:r>
      <w:r w:rsidRPr="00E8061A">
        <w:rPr>
          <w:rFonts w:ascii="Times New Roman" w:hAnsi="Times New Roman"/>
          <w:sz w:val="24"/>
        </w:rPr>
        <w:t xml:space="preserve">, що відображає вплив зміни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холодної води у розрахунковому періоді. Такий поправочний коефіцієнт обчислюється за такою формулою:</w:t>
      </w:r>
    </w:p>
    <w:p w:rsidR="00230DD9" w:rsidRPr="00E8061A" w:rsidRDefault="00230DD9" w:rsidP="00AB6BB5">
      <w:pPr>
        <w:pStyle w:val="a5"/>
        <w:spacing w:before="40" w:after="40"/>
        <w:jc w:val="center"/>
        <w:rPr>
          <w:rFonts w:ascii="Times New Roman" w:hAnsi="Times New Roman"/>
          <w:noProof/>
          <w:sz w:val="24"/>
          <w:szCs w:val="28"/>
          <w:lang w:eastAsia="uk-UA"/>
        </w:rPr>
      </w:pPr>
      <w:r w:rsidRPr="00E8061A">
        <w:rPr>
          <w:rFonts w:ascii="Times New Roman" w:hAnsi="Times New Roman"/>
          <w:noProof/>
          <w:position w:val="-10"/>
          <w:sz w:val="24"/>
          <w:szCs w:val="28"/>
          <w:lang w:eastAsia="uk-UA"/>
        </w:rPr>
        <w:object w:dxaOrig="2220" w:dyaOrig="360">
          <v:shape id="_x0000_i1096" type="#_x0000_t75" style="width:118.05pt;height:19.25pt" o:ole="">
            <v:imagedata r:id="rId158" o:title=""/>
          </v:shape>
          <o:OLEObject Type="Embed" ProgID="Equation.3" ShapeID="_x0000_i1096" DrawAspect="Content" ObjectID="_1507717668" r:id="rId159"/>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097" type="#_x0000_t75" style="width:15.9pt;height:18.4pt" o:ole="">
            <v:imagedata r:id="rId160" o:title=""/>
          </v:shape>
          <o:OLEObject Type="Embed" ProgID="Equation.3" ShapeID="_x0000_i1097" DrawAspect="Content" ObjectID="_1507717669" r:id="rId161"/>
        </w:object>
      </w:r>
      <w:r w:rsidRPr="00E8061A">
        <w:rPr>
          <w:rFonts w:ascii="Times New Roman" w:hAnsi="Times New Roman"/>
          <w:sz w:val="24"/>
        </w:rPr>
        <w:t xml:space="preserve"> — частка обсягу споживання холодної води за напрямами використання холодної води, за якими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призводить до зміни рівня споживання холодної води у розрахунковому періоді, в обсязі споживання холодної води у розрахунковий період;</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0"/>
          <w:sz w:val="24"/>
        </w:rPr>
        <w:object w:dxaOrig="260" w:dyaOrig="360">
          <v:shape id="_x0000_i1098" type="#_x0000_t75" style="width:13.4pt;height:18.4pt" o:ole="">
            <v:imagedata r:id="rId162" o:title=""/>
          </v:shape>
          <o:OLEObject Type="Embed" ProgID="Equation.3" ShapeID="_x0000_i1098" DrawAspect="Content" ObjectID="_1507717670" r:id="rId163"/>
        </w:object>
      </w:r>
      <w:r w:rsidRPr="00E8061A">
        <w:rPr>
          <w:rFonts w:ascii="Times New Roman" w:hAnsi="Times New Roman"/>
          <w:sz w:val="24"/>
        </w:rPr>
        <w:t xml:space="preserve"> — коефіцієнт, що відображає вплив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холодної води у розрахунковий період за окремими напрямами використання холодної води. Такий коефіцієнт обчислюється за формулою, визначеною у пункті 3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15. У разі коли об’єкти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підключені до децентралізованих систем теплопостачання і теплова енергія на цілі опалення та вентиляції виробляється джерелом децентралізованого теплопостачання за рахунок споживання холодної води, для коригування визначення рівня споживання холодної води у розрахунковому періоді застосовується поправочний коефіцієнт </w:t>
      </w:r>
      <w:r w:rsidRPr="00E8061A">
        <w:rPr>
          <w:rFonts w:ascii="Times New Roman" w:hAnsi="Times New Roman"/>
          <w:position w:val="-12"/>
          <w:sz w:val="24"/>
        </w:rPr>
        <w:object w:dxaOrig="320" w:dyaOrig="380">
          <v:shape id="_x0000_i1099" type="#_x0000_t75" style="width:15.9pt;height:19.25pt" o:ole="">
            <v:imagedata r:id="rId164" o:title=""/>
          </v:shape>
          <o:OLEObject Type="Embed" ProgID="Equation.3" ShapeID="_x0000_i1099" DrawAspect="Content" ObjectID="_1507717671" r:id="rId165"/>
        </w:object>
      </w:r>
      <w:r w:rsidRPr="00E8061A">
        <w:rPr>
          <w:rFonts w:ascii="Times New Roman" w:hAnsi="Times New Roman"/>
          <w:sz w:val="24"/>
        </w:rPr>
        <w:t>, що відображає вплив зміни кліматичних умов на рівень споживання холодної води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2"/>
          <w:sz w:val="24"/>
        </w:rPr>
        <w:object w:dxaOrig="320" w:dyaOrig="380">
          <v:shape id="_x0000_i1100" type="#_x0000_t75" style="width:15.9pt;height:19.25pt" o:ole="">
            <v:imagedata r:id="rId166" o:title=""/>
          </v:shape>
          <o:OLEObject Type="Embed" ProgID="Equation.3" ShapeID="_x0000_i1100" DrawAspect="Content" ObjectID="_1507717672" r:id="rId167"/>
        </w:object>
      </w:r>
      <w:r w:rsidRPr="00E8061A">
        <w:rPr>
          <w:rFonts w:ascii="Times New Roman" w:hAnsi="Times New Roman"/>
          <w:sz w:val="24"/>
        </w:rPr>
        <w:t xml:space="preserve"> обчислюється (у разі незмінності коефіцієнта корисної дії джерела децентралізованого теплопостачання) за такою формулою:</w:t>
      </w:r>
    </w:p>
    <w:p w:rsidR="00230DD9" w:rsidRPr="00E8061A" w:rsidRDefault="00230DD9" w:rsidP="00AB6BB5">
      <w:pPr>
        <w:spacing w:before="40" w:after="40"/>
        <w:jc w:val="center"/>
        <w:rPr>
          <w:rFonts w:ascii="Times New Roman" w:hAnsi="Times New Roman"/>
          <w:noProof/>
          <w:sz w:val="24"/>
          <w:szCs w:val="28"/>
          <w:lang w:eastAsia="uk-UA"/>
        </w:rPr>
      </w:pPr>
      <w:r w:rsidRPr="00E8061A">
        <w:rPr>
          <w:rFonts w:ascii="Times New Roman" w:hAnsi="Times New Roman"/>
          <w:noProof/>
          <w:position w:val="-12"/>
          <w:sz w:val="24"/>
          <w:szCs w:val="28"/>
          <w:lang w:eastAsia="uk-UA"/>
        </w:rPr>
        <w:object w:dxaOrig="2299" w:dyaOrig="380">
          <v:shape id="_x0000_i1101" type="#_x0000_t75" style="width:122.25pt;height:20.1pt" o:ole="">
            <v:imagedata r:id="rId168" o:title=""/>
          </v:shape>
          <o:OLEObject Type="Embed" ProgID="Equation.3" ShapeID="_x0000_i1101" DrawAspect="Content" ObjectID="_1507717673" r:id="rId169"/>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102" type="#_x0000_t75" style="width:15.9pt;height:18.4pt" o:ole="">
            <v:imagedata r:id="rId170" o:title=""/>
          </v:shape>
          <o:OLEObject Type="Embed" ProgID="Equation.3" ShapeID="_x0000_i1102" DrawAspect="Content" ObjectID="_1507717674" r:id="rId171"/>
        </w:object>
      </w:r>
      <w:r w:rsidRPr="00E8061A">
        <w:rPr>
          <w:rFonts w:ascii="Times New Roman" w:hAnsi="Times New Roman"/>
          <w:sz w:val="24"/>
        </w:rPr>
        <w:t xml:space="preserve"> — частка обсягу споживання холодної води, що використовується для вироблення теплової енергії на цілі опалення та вентиляції в обсязі споживання холодної води у розрахунковий період;</w:t>
      </w:r>
    </w:p>
    <w:p w:rsidR="00230DD9" w:rsidRPr="00E8061A" w:rsidRDefault="00230DD9" w:rsidP="00AB6BB5">
      <w:pPr>
        <w:pStyle w:val="a5"/>
        <w:spacing w:before="40" w:after="40"/>
        <w:ind w:firstLine="426"/>
        <w:jc w:val="both"/>
        <w:rPr>
          <w:rFonts w:ascii="Times New Roman" w:hAnsi="Times New Roman"/>
          <w:sz w:val="24"/>
        </w:rPr>
      </w:pPr>
      <w:r w:rsidRPr="00E8061A">
        <w:rPr>
          <w:rFonts w:ascii="Times New Roman" w:hAnsi="Times New Roman"/>
          <w:position w:val="-12"/>
          <w:sz w:val="24"/>
        </w:rPr>
        <w:object w:dxaOrig="260" w:dyaOrig="380">
          <v:shape id="_x0000_i1103" type="#_x0000_t75" style="width:13.4pt;height:19.25pt" o:ole="">
            <v:imagedata r:id="rId172" o:title=""/>
          </v:shape>
          <o:OLEObject Type="Embed" ProgID="Equation.3" ShapeID="_x0000_i1103" DrawAspect="Content" ObjectID="_1507717675" r:id="rId173"/>
        </w:object>
      </w:r>
      <w:r w:rsidRPr="00E8061A">
        <w:rPr>
          <w:rFonts w:ascii="Times New Roman" w:hAnsi="Times New Roman"/>
          <w:sz w:val="24"/>
        </w:rPr>
        <w:t>— коефіцієнт, що відображає вплив зміни кліматичних умов на рівень споживання теплової енергії на цілі опалення та вентиляції в розрахунковому періоді. Такий коефіцієнт обчислюється за формулою, визначеною у пункті 2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16. Якщо у випадку, зазначеному в пункті 15 цього Порядку, на рівень споживання холодної води у розрахунковому періоді вплинула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для коригування визначення рівня споживання холодної води у розрахунковому періоді застосовується поправочний коефіцієнт </w:t>
      </w:r>
      <w:r w:rsidRPr="00E8061A">
        <w:rPr>
          <w:rFonts w:ascii="Times New Roman" w:hAnsi="Times New Roman"/>
          <w:position w:val="-14"/>
          <w:sz w:val="24"/>
        </w:rPr>
        <w:object w:dxaOrig="420" w:dyaOrig="400">
          <v:shape id="_x0000_i1104" type="#_x0000_t75" style="width:20.95pt;height:20.1pt" o:ole="">
            <v:imagedata r:id="rId174" o:title=""/>
          </v:shape>
          <o:OLEObject Type="Embed" ProgID="Equation.3" ShapeID="_x0000_i1104" DrawAspect="Content" ObjectID="_1507717676" r:id="rId175"/>
        </w:object>
      </w:r>
      <w:r w:rsidRPr="00E8061A">
        <w:rPr>
          <w:rFonts w:ascii="Times New Roman" w:hAnsi="Times New Roman"/>
          <w:sz w:val="24"/>
        </w:rPr>
        <w:t xml:space="preserve">, що відображає вплив зміни кліматичних умов та режиму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холодної води у розрахунковому періоді. Такий коефіцієнт обчислюється за такою формулою:</w:t>
      </w:r>
    </w:p>
    <w:p w:rsidR="00230DD9" w:rsidRPr="00E8061A" w:rsidRDefault="00230DD9" w:rsidP="00AB6BB5">
      <w:pPr>
        <w:pStyle w:val="a5"/>
        <w:spacing w:before="40" w:after="40"/>
        <w:ind w:firstLine="0"/>
        <w:jc w:val="center"/>
        <w:rPr>
          <w:rFonts w:ascii="Times New Roman" w:hAnsi="Times New Roman"/>
          <w:sz w:val="24"/>
        </w:rPr>
      </w:pPr>
      <w:r w:rsidRPr="00E8061A">
        <w:rPr>
          <w:rFonts w:ascii="Times New Roman" w:hAnsi="Times New Roman"/>
          <w:noProof/>
          <w:position w:val="-14"/>
          <w:sz w:val="24"/>
          <w:szCs w:val="28"/>
          <w:lang w:eastAsia="uk-UA"/>
        </w:rPr>
        <w:object w:dxaOrig="3800" w:dyaOrig="400">
          <v:shape id="_x0000_i1105" type="#_x0000_t75" style="width:207.65pt;height:21.75pt" o:ole="">
            <v:imagedata r:id="rId176" o:title=""/>
          </v:shape>
          <o:OLEObject Type="Embed" ProgID="Equation.3" ShapeID="_x0000_i1105" DrawAspect="Content" ObjectID="_1507717677" r:id="rId177"/>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 xml:space="preserve">де </w:t>
      </w:r>
      <w:r w:rsidRPr="00E8061A">
        <w:rPr>
          <w:rFonts w:ascii="Times New Roman" w:hAnsi="Times New Roman"/>
          <w:position w:val="-10"/>
          <w:sz w:val="24"/>
        </w:rPr>
        <w:object w:dxaOrig="320" w:dyaOrig="360">
          <v:shape id="_x0000_i1106" type="#_x0000_t75" style="width:15.9pt;height:18.4pt" o:ole="">
            <v:imagedata r:id="rId178" o:title=""/>
          </v:shape>
          <o:OLEObject Type="Embed" ProgID="Equation.3" ShapeID="_x0000_i1106" DrawAspect="Content" ObjectID="_1507717678" r:id="rId179"/>
        </w:object>
      </w:r>
      <w:r w:rsidRPr="00E8061A">
        <w:rPr>
          <w:rFonts w:ascii="Times New Roman" w:hAnsi="Times New Roman"/>
          <w:sz w:val="24"/>
        </w:rPr>
        <w:t xml:space="preserve"> — частка обсягу споживання холодної води, що </w:t>
      </w:r>
      <w:proofErr w:type="spellStart"/>
      <w:r w:rsidRPr="00E8061A">
        <w:rPr>
          <w:rFonts w:ascii="Times New Roman" w:hAnsi="Times New Roman"/>
          <w:sz w:val="24"/>
        </w:rPr>
        <w:t>використовувається</w:t>
      </w:r>
      <w:proofErr w:type="spellEnd"/>
      <w:r w:rsidRPr="00E8061A">
        <w:rPr>
          <w:rFonts w:ascii="Times New Roman" w:hAnsi="Times New Roman"/>
          <w:sz w:val="24"/>
        </w:rPr>
        <w:t xml:space="preserve"> для вироблення теплової енергії на цілі опалення та вентиляції, в обсязі споживання холодної води у розрахунковий період;</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2"/>
          <w:sz w:val="24"/>
        </w:rPr>
        <w:object w:dxaOrig="260" w:dyaOrig="380">
          <v:shape id="_x0000_i1107" type="#_x0000_t75" style="width:13.4pt;height:19.25pt" o:ole="">
            <v:imagedata r:id="rId180" o:title=""/>
          </v:shape>
          <o:OLEObject Type="Embed" ProgID="Equation.3" ShapeID="_x0000_i1107" DrawAspect="Content" ObjectID="_1507717679" r:id="rId181"/>
        </w:object>
      </w:r>
      <w:r w:rsidRPr="00E8061A">
        <w:rPr>
          <w:rFonts w:ascii="Times New Roman" w:hAnsi="Times New Roman"/>
          <w:sz w:val="24"/>
        </w:rPr>
        <w:t>— коефіцієнт, що відображає вплив зміни кліматичних умов на рівень споживання теплової енергії на цілі опалення та вентиляції в розрахунковому періоді. Такий коефіцієнт обчислюється за формулою, визначеною у пункті 3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0"/>
          <w:sz w:val="24"/>
        </w:rPr>
        <w:object w:dxaOrig="380" w:dyaOrig="360">
          <v:shape id="_x0000_i1108" type="#_x0000_t75" style="width:19.25pt;height:18.4pt" o:ole="">
            <v:imagedata r:id="rId182" o:title=""/>
          </v:shape>
          <o:OLEObject Type="Embed" ProgID="Equation.3" ShapeID="_x0000_i1108" DrawAspect="Content" ObjectID="_1507717680" r:id="rId183"/>
        </w:object>
      </w:r>
      <w:r w:rsidRPr="00E8061A">
        <w:rPr>
          <w:rFonts w:ascii="Times New Roman" w:hAnsi="Times New Roman"/>
          <w:sz w:val="24"/>
        </w:rPr>
        <w:t xml:space="preserve"> — частка обсягу споживання холодної води за напрямами використання холодної води, за якими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призводить до зміни рівня споживання холодної води у розрахунковому періоді, в обсязі споживання холодної води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0"/>
          <w:sz w:val="24"/>
        </w:rPr>
        <w:object w:dxaOrig="260" w:dyaOrig="360">
          <v:shape id="_x0000_i1109" type="#_x0000_t75" style="width:13.4pt;height:18.4pt" o:ole="">
            <v:imagedata r:id="rId184" o:title=""/>
          </v:shape>
          <o:OLEObject Type="Embed" ProgID="Equation.3" ShapeID="_x0000_i1109" DrawAspect="Content" ObjectID="_1507717681" r:id="rId185"/>
        </w:object>
      </w:r>
      <w:r w:rsidRPr="00E8061A">
        <w:rPr>
          <w:rFonts w:ascii="Times New Roman" w:hAnsi="Times New Roman"/>
          <w:sz w:val="24"/>
        </w:rPr>
        <w:t xml:space="preserve"> — коефіцієнт, що відображає вплив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холодної води у розрахунковому періоді за окремими напрямами використання холодної води. Такий коефіцієнт обчислюється за формулою, визначеною у пункті 3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17. Якщо у випадках, зазначених у пунктах 15 або 16 цього Порядку, на об’єктах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у розрахунковому періоді відбулася зміна призначення приміщення для коригування визначення рівня споживання холодної води у розрахунковому періоді, застосовується поправочний коефіцієнт</w:t>
      </w:r>
      <w:r w:rsidRPr="00E8061A">
        <w:rPr>
          <w:rFonts w:ascii="Times New Roman" w:hAnsi="Times New Roman"/>
          <w:position w:val="-14"/>
          <w:sz w:val="24"/>
        </w:rPr>
        <w:object w:dxaOrig="360" w:dyaOrig="400">
          <v:shape id="_x0000_i1110" type="#_x0000_t75" style="width:18.4pt;height:20.1pt" o:ole="">
            <v:imagedata r:id="rId65" o:title=""/>
          </v:shape>
          <o:OLEObject Type="Embed" ProgID="Equation.3" ShapeID="_x0000_i1110" DrawAspect="Content" ObjectID="_1507717682" r:id="rId186"/>
        </w:object>
      </w:r>
      <w:r w:rsidRPr="00E8061A">
        <w:rPr>
          <w:rFonts w:ascii="Times New Roman" w:hAnsi="Times New Roman"/>
          <w:sz w:val="24"/>
        </w:rPr>
        <w:t xml:space="preserve">, що відображає зміну призначення приміщення і враховує для випадку, зазначеного у пункті 15 цього Порядку, вплив зміни кліматичних умов на рівень споживання холодної води у розрахунковому періоді або для випадку, зазначеного у пункті 16 цього Порядку, вплив зміни кліматичних умов та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холодної води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Поправочний коефіцієнт </w:t>
      </w:r>
      <w:r w:rsidRPr="00E8061A">
        <w:rPr>
          <w:rFonts w:ascii="Times New Roman" w:hAnsi="Times New Roman"/>
          <w:position w:val="-14"/>
          <w:sz w:val="24"/>
        </w:rPr>
        <w:object w:dxaOrig="360" w:dyaOrig="400">
          <v:shape id="_x0000_i1111" type="#_x0000_t75" style="width:18.4pt;height:20.1pt" o:ole="">
            <v:imagedata r:id="rId65" o:title=""/>
          </v:shape>
          <o:OLEObject Type="Embed" ProgID="Equation.3" ShapeID="_x0000_i1111" DrawAspect="Content" ObjectID="_1507717683" r:id="rId187"/>
        </w:object>
      </w:r>
      <w:r w:rsidRPr="00E8061A">
        <w:rPr>
          <w:rFonts w:ascii="Times New Roman" w:hAnsi="Times New Roman"/>
          <w:sz w:val="24"/>
        </w:rPr>
        <w:t xml:space="preserve"> для випадків, зазначених у пунктах 15 або 16 цього Порядку, обчислюється за формулою, визначеною в пункті 11 цього Порядку для відповідного поправочного коефіцієнта, що використовується для коригування визначення рівня споживання електричної енергії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У разі коли на об’єктах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в опалювальному приміщенні, призначення якого змінюється в розрахунковий період, є роздільний облік споживання холодної води у розрахунковому періоді, розрахунок поправочного коефіцієнта </w:t>
      </w:r>
      <w:r w:rsidRPr="00E8061A">
        <w:rPr>
          <w:rFonts w:ascii="Times New Roman" w:hAnsi="Times New Roman"/>
          <w:position w:val="-14"/>
          <w:sz w:val="24"/>
        </w:rPr>
        <w:object w:dxaOrig="360" w:dyaOrig="400">
          <v:shape id="_x0000_i1112" type="#_x0000_t75" style="width:18.4pt;height:20.1pt" o:ole="">
            <v:imagedata r:id="rId65" o:title=""/>
          </v:shape>
          <o:OLEObject Type="Embed" ProgID="Equation.3" ShapeID="_x0000_i1112" DrawAspect="Content" ObjectID="_1507717684" r:id="rId188"/>
        </w:object>
      </w:r>
      <w:r w:rsidRPr="00E8061A">
        <w:rPr>
          <w:rFonts w:ascii="Times New Roman" w:hAnsi="Times New Roman"/>
          <w:sz w:val="24"/>
        </w:rPr>
        <w:t xml:space="preserve"> для випадків, зазначених у пунктах 15 або 16 цього Порядку, здійснюється за формулою, визначеною у пункті 11 цього Порядку для відповідного поправочного коефіцієнта, що використовується для коригування визначення рівня споживання електричної енергії у розрахунковому періоді.</w:t>
      </w:r>
    </w:p>
    <w:p w:rsidR="00230DD9" w:rsidRPr="00E8061A" w:rsidRDefault="00230DD9" w:rsidP="00B63FDD">
      <w:pPr>
        <w:pStyle w:val="a5"/>
        <w:spacing w:before="40" w:after="40"/>
        <w:ind w:firstLine="0"/>
        <w:jc w:val="center"/>
        <w:rPr>
          <w:rFonts w:ascii="Times New Roman" w:hAnsi="Times New Roman"/>
          <w:sz w:val="24"/>
        </w:rPr>
      </w:pPr>
      <w:r w:rsidRPr="00E8061A">
        <w:rPr>
          <w:rFonts w:ascii="Times New Roman" w:hAnsi="Times New Roman"/>
          <w:sz w:val="24"/>
        </w:rPr>
        <w:t xml:space="preserve">Коригування визначення рівня споживання теплової енергії для розрахунку результату здійснення </w:t>
      </w:r>
      <w:proofErr w:type="spellStart"/>
      <w:r w:rsidRPr="00E8061A">
        <w:rPr>
          <w:rFonts w:ascii="Times New Roman" w:hAnsi="Times New Roman"/>
          <w:sz w:val="24"/>
        </w:rPr>
        <w:t>енергосервісу</w:t>
      </w:r>
      <w:proofErr w:type="spellEnd"/>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18. Для коригування визначення рівня споживання гарячої води у розрахунковому періоді (за умови надання послуг гарячого водопостачання за допомогою систем централізованого гарячого водопостачання) замовником та виконавцем за договором враховується зміна режиму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19. У разі коли на рівень споживання гарячої води у розрахунковому періоді вплинула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для коригування визначення рівня споживання гарячої води у розрахунковому періоді (за умови надання послуг гарячого водопостачання за допомогою систем централізованого гарячого водопостачання) застосовується поправочний коефіцієнт </w:t>
      </w:r>
      <w:r w:rsidRPr="00E8061A">
        <w:rPr>
          <w:rFonts w:ascii="Times New Roman" w:hAnsi="Times New Roman"/>
          <w:position w:val="-10"/>
          <w:sz w:val="24"/>
        </w:rPr>
        <w:object w:dxaOrig="320" w:dyaOrig="360">
          <v:shape id="_x0000_i1113" type="#_x0000_t75" style="width:15.9pt;height:18.4pt" o:ole="">
            <v:imagedata r:id="rId189" o:title=""/>
          </v:shape>
          <o:OLEObject Type="Embed" ProgID="Equation.3" ShapeID="_x0000_i1113" DrawAspect="Content" ObjectID="_1507717685" r:id="rId190"/>
        </w:object>
      </w:r>
      <w:r w:rsidRPr="00E8061A">
        <w:rPr>
          <w:rFonts w:ascii="Times New Roman" w:hAnsi="Times New Roman"/>
          <w:sz w:val="24"/>
        </w:rPr>
        <w:t xml:space="preserve">, що відображає вплив зміни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рівень споживання гарячої води у розрахунковому періоді. Такий коефіцієнт обчислюється за такою формулою:</w:t>
      </w:r>
    </w:p>
    <w:p w:rsidR="00230DD9" w:rsidRPr="00E8061A" w:rsidRDefault="00230DD9" w:rsidP="00AB6BB5">
      <w:pPr>
        <w:pStyle w:val="a5"/>
        <w:spacing w:before="40" w:after="40"/>
        <w:jc w:val="center"/>
        <w:rPr>
          <w:rFonts w:ascii="Times New Roman" w:hAnsi="Times New Roman"/>
          <w:sz w:val="24"/>
        </w:rPr>
      </w:pPr>
      <w:r w:rsidRPr="00E8061A">
        <w:rPr>
          <w:rFonts w:ascii="Times New Roman" w:hAnsi="Times New Roman"/>
          <w:noProof/>
          <w:position w:val="-10"/>
          <w:sz w:val="24"/>
          <w:szCs w:val="28"/>
          <w:lang w:eastAsia="uk-UA"/>
        </w:rPr>
        <w:object w:dxaOrig="2280" w:dyaOrig="360">
          <v:shape id="_x0000_i1114" type="#_x0000_t75" style="width:124.75pt;height:19.25pt" o:ole="">
            <v:imagedata r:id="rId191" o:title=""/>
          </v:shape>
          <o:OLEObject Type="Embed" ProgID="Equation.3" ShapeID="_x0000_i1114" DrawAspect="Content" ObjectID="_1507717686" r:id="rId192"/>
        </w:object>
      </w:r>
    </w:p>
    <w:p w:rsidR="00230DD9" w:rsidRPr="00E8061A" w:rsidRDefault="00230DD9" w:rsidP="00AB6BB5">
      <w:pPr>
        <w:pStyle w:val="a5"/>
        <w:spacing w:before="40" w:after="40"/>
        <w:ind w:firstLine="0"/>
        <w:jc w:val="both"/>
        <w:rPr>
          <w:rFonts w:ascii="Times New Roman" w:hAnsi="Times New Roman"/>
          <w:sz w:val="24"/>
        </w:rPr>
      </w:pPr>
      <w:r w:rsidRPr="00E8061A">
        <w:rPr>
          <w:rFonts w:ascii="Times New Roman" w:hAnsi="Times New Roman"/>
          <w:sz w:val="24"/>
        </w:rPr>
        <w:t>де</w:t>
      </w:r>
      <w:r w:rsidRPr="00E8061A">
        <w:rPr>
          <w:rFonts w:ascii="Times New Roman" w:hAnsi="Times New Roman"/>
          <w:position w:val="-10"/>
          <w:sz w:val="24"/>
        </w:rPr>
        <w:object w:dxaOrig="320" w:dyaOrig="360">
          <v:shape id="_x0000_i1115" type="#_x0000_t75" style="width:15.9pt;height:18.4pt" o:ole="">
            <v:imagedata r:id="rId178" o:title=""/>
          </v:shape>
          <o:OLEObject Type="Embed" ProgID="Equation.3" ShapeID="_x0000_i1115" DrawAspect="Content" ObjectID="_1507717687" r:id="rId193"/>
        </w:object>
      </w:r>
      <w:r w:rsidRPr="00E8061A">
        <w:rPr>
          <w:rFonts w:ascii="Times New Roman" w:hAnsi="Times New Roman"/>
          <w:sz w:val="24"/>
        </w:rPr>
        <w:t xml:space="preserve"> — частка обсягу споживання гарячої води за напрямами використання гарячої води, за якими зміна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призводить до зміни рівня споживання гарячої води у розрахунковому періоді, в обсязі споживання гарячої води у розрахунковому періоді;</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position w:val="-10"/>
          <w:sz w:val="24"/>
        </w:rPr>
        <w:object w:dxaOrig="260" w:dyaOrig="360">
          <v:shape id="_x0000_i1116" type="#_x0000_t75" style="width:13.4pt;height:18.4pt" o:ole="">
            <v:imagedata r:id="rId194" o:title=""/>
          </v:shape>
          <o:OLEObject Type="Embed" ProgID="Equation.3" ShapeID="_x0000_i1116" DrawAspect="Content" ObjectID="_1507717688" r:id="rId195"/>
        </w:object>
      </w:r>
      <w:r w:rsidRPr="00E8061A">
        <w:rPr>
          <w:rFonts w:ascii="Times New Roman" w:hAnsi="Times New Roman"/>
          <w:sz w:val="24"/>
        </w:rPr>
        <w:t xml:space="preserve"> — коефіцієнт, що відображає вплив режиму роботи об’єктів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на обсяг споживання гарячої води у розрахунковому періоді за окремими напрямами використання гарячої води. Такий коефіцієнт обчислюється за формулою, визначеною у пункті 3 цього Порядку.</w:t>
      </w:r>
    </w:p>
    <w:p w:rsidR="00230DD9" w:rsidRPr="00E8061A" w:rsidRDefault="00230DD9" w:rsidP="00AB6BB5">
      <w:pPr>
        <w:pStyle w:val="a5"/>
        <w:spacing w:before="40" w:after="40"/>
        <w:jc w:val="both"/>
        <w:rPr>
          <w:rFonts w:ascii="Times New Roman" w:hAnsi="Times New Roman"/>
          <w:sz w:val="24"/>
        </w:rPr>
      </w:pPr>
      <w:r w:rsidRPr="00E8061A">
        <w:rPr>
          <w:rFonts w:ascii="Times New Roman" w:hAnsi="Times New Roman"/>
          <w:sz w:val="24"/>
        </w:rPr>
        <w:t xml:space="preserve">20. Порядок коригування визначення рівня споживання інших паливно-енергетичних ресурсів та/або житлово-комунальних послуг у розрахунковому періоді та розрахунку результату здійснення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у разі виникнення протягом строку дії договору змін у конструкції або площі, порядку або режимі роботи об’єкта </w:t>
      </w:r>
      <w:proofErr w:type="spellStart"/>
      <w:r w:rsidRPr="00E8061A">
        <w:rPr>
          <w:rFonts w:ascii="Times New Roman" w:hAnsi="Times New Roman"/>
          <w:sz w:val="24"/>
        </w:rPr>
        <w:t>енергосервісу</w:t>
      </w:r>
      <w:proofErr w:type="spellEnd"/>
      <w:r w:rsidRPr="00E8061A">
        <w:rPr>
          <w:rFonts w:ascii="Times New Roman" w:hAnsi="Times New Roman"/>
          <w:sz w:val="24"/>
        </w:rPr>
        <w:t xml:space="preserve"> за погодженням сторін  визначається додатково.</w:t>
      </w:r>
    </w:p>
    <w:p w:rsidR="00A33709" w:rsidRPr="00E8061A" w:rsidRDefault="00A33709" w:rsidP="00AB6BB5">
      <w:pPr>
        <w:spacing w:before="40" w:after="40"/>
        <w:rPr>
          <w:rFonts w:ascii="Times New Roman" w:hAnsi="Times New Roman"/>
          <w:sz w:val="24"/>
        </w:rPr>
      </w:pPr>
    </w:p>
    <w:sectPr w:rsidR="00A33709" w:rsidRPr="00E806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A4" w:rsidRDefault="00F906A4" w:rsidP="00230DD9">
      <w:r>
        <w:separator/>
      </w:r>
    </w:p>
  </w:endnote>
  <w:endnote w:type="continuationSeparator" w:id="0">
    <w:p w:rsidR="00F906A4" w:rsidRDefault="00F906A4" w:rsidP="0023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A4" w:rsidRDefault="00F906A4" w:rsidP="00230DD9">
      <w:r>
        <w:separator/>
      </w:r>
    </w:p>
  </w:footnote>
  <w:footnote w:type="continuationSeparator" w:id="0">
    <w:p w:rsidR="00F906A4" w:rsidRDefault="00F906A4" w:rsidP="0023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Pr>
        <w:noProof/>
      </w:rPr>
      <w:t>1</w:t>
    </w:r>
    <w:r>
      <w:fldChar w:fldCharType="end"/>
    </w:r>
  </w:p>
  <w:p w:rsidR="00C11DCA" w:rsidRDefault="00F906A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Pr>
        <w:noProof/>
      </w:rPr>
      <w:t>1</w:t>
    </w:r>
    <w:r>
      <w:fldChar w:fldCharType="end"/>
    </w:r>
  </w:p>
  <w:p w:rsidR="00C11DCA" w:rsidRDefault="00F906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sidR="00230DD9">
      <w:rPr>
        <w:noProof/>
      </w:rPr>
      <w:t>9</w:t>
    </w:r>
    <w:r>
      <w:fldChar w:fldCharType="end"/>
    </w:r>
  </w:p>
  <w:p w:rsidR="00C11DCA" w:rsidRDefault="00F906A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Pr>
        <w:noProof/>
      </w:rPr>
      <w:t>1</w:t>
    </w:r>
    <w:r>
      <w:fldChar w:fldCharType="end"/>
    </w:r>
  </w:p>
  <w:p w:rsidR="00C11DCA" w:rsidRDefault="00F906A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rsidP="00C11DC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Pr>
        <w:noProof/>
      </w:rPr>
      <w:t>1</w:t>
    </w:r>
    <w:r>
      <w:fldChar w:fldCharType="end"/>
    </w:r>
  </w:p>
  <w:p w:rsidR="00C11DCA" w:rsidRDefault="00F906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Pr>
        <w:noProof/>
      </w:rPr>
      <w:t>2</w:t>
    </w:r>
    <w:r>
      <w:fldChar w:fldCharType="end"/>
    </w:r>
  </w:p>
  <w:p w:rsidR="00C11DCA" w:rsidRDefault="00F906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Pr>
        <w:noProof/>
      </w:rPr>
      <w:t>1</w:t>
    </w:r>
    <w:r>
      <w:fldChar w:fldCharType="end"/>
    </w:r>
  </w:p>
  <w:p w:rsidR="00C11DCA" w:rsidRDefault="00F906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rsidP="00C11DCA">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PAG</w:instrText>
    </w:r>
    <w:r>
      <w:instrText xml:space="preserve">E  </w:instrText>
    </w:r>
    <w:r>
      <w:fldChar w:fldCharType="separate"/>
    </w:r>
    <w:r>
      <w:rPr>
        <w:noProof/>
      </w:rPr>
      <w:t>1</w:t>
    </w:r>
    <w:r>
      <w:fldChar w:fldCharType="end"/>
    </w:r>
  </w:p>
  <w:p w:rsidR="00C11DCA" w:rsidRDefault="00F906A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sidR="00AB6BB5">
      <w:rPr>
        <w:noProof/>
      </w:rPr>
      <w:t>5</w:t>
    </w:r>
    <w:r>
      <w:fldChar w:fldCharType="end"/>
    </w:r>
  </w:p>
  <w:p w:rsidR="00C11DCA" w:rsidRDefault="00F906A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Pr>
        <w:noProof/>
      </w:rPr>
      <w:t>1</w:t>
    </w:r>
    <w:r>
      <w:fldChar w:fldCharType="end"/>
    </w:r>
  </w:p>
  <w:p w:rsidR="00C11DCA" w:rsidRDefault="00F906A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A" w:rsidRDefault="00F906A4">
    <w:pPr>
      <w:framePr w:wrap="around" w:vAnchor="text" w:hAnchor="margin" w:xAlign="center" w:y="1"/>
    </w:pPr>
    <w:r>
      <w:fldChar w:fldCharType="begin"/>
    </w:r>
    <w:r>
      <w:instrText xml:space="preserve">PAGE  </w:instrText>
    </w:r>
    <w:r>
      <w:fldChar w:fldCharType="separate"/>
    </w:r>
    <w:r w:rsidR="00E8061A">
      <w:rPr>
        <w:noProof/>
      </w:rPr>
      <w:t>6</w:t>
    </w:r>
    <w:r>
      <w:fldChar w:fldCharType="end"/>
    </w:r>
  </w:p>
  <w:p w:rsidR="00C11DCA" w:rsidRDefault="00F906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DD"/>
    <w:multiLevelType w:val="hybridMultilevel"/>
    <w:tmpl w:val="E59C2AE6"/>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C3A0A"/>
    <w:multiLevelType w:val="hybridMultilevel"/>
    <w:tmpl w:val="34FC20C6"/>
    <w:lvl w:ilvl="0" w:tplc="424CF3AE">
      <w:start w:val="1"/>
      <w:numFmt w:val="decimal"/>
      <w:lvlText w:val="%1."/>
      <w:lvlJc w:val="left"/>
      <w:pPr>
        <w:tabs>
          <w:tab w:val="num" w:pos="360"/>
        </w:tabs>
        <w:ind w:left="360" w:hanging="360"/>
      </w:pPr>
      <w:rPr>
        <w:rFonts w:ascii="Times New Roman" w:eastAsia="Calibri" w:hAnsi="Times New Roman" w:cs="Times New Roman"/>
        <w:b w:val="0"/>
        <w:color w:val="auto"/>
      </w:rPr>
    </w:lvl>
    <w:lvl w:ilvl="1" w:tplc="B61C02C6">
      <w:start w:val="1"/>
      <w:numFmt w:val="decimal"/>
      <w:lvlText w:val="%2)"/>
      <w:lvlJc w:val="left"/>
      <w:pPr>
        <w:tabs>
          <w:tab w:val="num" w:pos="720"/>
        </w:tabs>
        <w:ind w:left="720" w:hanging="360"/>
      </w:pPr>
      <w:rPr>
        <w:rFonts w:hint="default"/>
      </w:rPr>
    </w:lvl>
    <w:lvl w:ilvl="2" w:tplc="263E794A">
      <w:start w:val="1"/>
      <w:numFmt w:val="decimal"/>
      <w:lvlText w:val="%3)"/>
      <w:lvlJc w:val="left"/>
      <w:pPr>
        <w:tabs>
          <w:tab w:val="num" w:pos="720"/>
        </w:tabs>
        <w:ind w:left="720" w:hanging="360"/>
      </w:pPr>
      <w:rPr>
        <w:rFonts w:ascii="Times New Roman" w:eastAsia="Times New Roman" w:hAnsi="Times New Roman" w:cs="Times New Roman"/>
        <w:b w:val="0"/>
        <w:color w:val="auto"/>
      </w:r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abstractNum w:abstractNumId="2">
    <w:nsid w:val="3B6F5F26"/>
    <w:multiLevelType w:val="hybridMultilevel"/>
    <w:tmpl w:val="158619D8"/>
    <w:lvl w:ilvl="0" w:tplc="3F646178">
      <w:start w:val="1"/>
      <w:numFmt w:val="bullet"/>
      <w:lvlText w:val="−"/>
      <w:lvlJc w:val="left"/>
      <w:pPr>
        <w:ind w:left="1260" w:hanging="360"/>
      </w:pPr>
      <w:rPr>
        <w:rFonts w:ascii="Times New Roman" w:hAnsi="Times New Roman"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3">
    <w:nsid w:val="4E8750BC"/>
    <w:multiLevelType w:val="hybridMultilevel"/>
    <w:tmpl w:val="035E69EA"/>
    <w:lvl w:ilvl="0" w:tplc="3F646178">
      <w:start w:val="1"/>
      <w:numFmt w:val="bullet"/>
      <w:lvlText w:val="−"/>
      <w:lvlJc w:val="left"/>
      <w:pPr>
        <w:ind w:left="1260" w:hanging="360"/>
      </w:pPr>
      <w:rPr>
        <w:rFonts w:ascii="Times New Roman" w:hAnsi="Times New Roman"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4">
    <w:nsid w:val="69E125D1"/>
    <w:multiLevelType w:val="hybridMultilevel"/>
    <w:tmpl w:val="68981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85"/>
    <w:rsid w:val="00230DD9"/>
    <w:rsid w:val="003F4485"/>
    <w:rsid w:val="00A33709"/>
    <w:rsid w:val="00AB6BB5"/>
    <w:rsid w:val="00B63FDD"/>
    <w:rsid w:val="00E8061A"/>
    <w:rsid w:val="00F9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30DD9"/>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30DD9"/>
    <w:pPr>
      <w:keepNext/>
      <w:spacing w:before="240"/>
      <w:ind w:left="567"/>
      <w:outlineLvl w:val="0"/>
    </w:pPr>
    <w:rPr>
      <w:b/>
      <w:smallCaps/>
      <w:sz w:val="28"/>
    </w:rPr>
  </w:style>
  <w:style w:type="paragraph" w:styleId="2">
    <w:name w:val="heading 2"/>
    <w:basedOn w:val="a"/>
    <w:next w:val="a"/>
    <w:link w:val="20"/>
    <w:qFormat/>
    <w:rsid w:val="00230DD9"/>
    <w:pPr>
      <w:keepNext/>
      <w:spacing w:before="120"/>
      <w:ind w:left="567"/>
      <w:outlineLvl w:val="1"/>
    </w:pPr>
    <w:rPr>
      <w:b/>
    </w:rPr>
  </w:style>
  <w:style w:type="paragraph" w:styleId="3">
    <w:name w:val="heading 3"/>
    <w:basedOn w:val="a"/>
    <w:next w:val="a"/>
    <w:link w:val="30"/>
    <w:qFormat/>
    <w:rsid w:val="00230DD9"/>
    <w:pPr>
      <w:keepNext/>
      <w:spacing w:before="120"/>
      <w:ind w:left="567"/>
      <w:outlineLvl w:val="2"/>
    </w:pPr>
    <w:rPr>
      <w:b/>
      <w:i/>
    </w:rPr>
  </w:style>
  <w:style w:type="paragraph" w:styleId="4">
    <w:name w:val="heading 4"/>
    <w:basedOn w:val="a"/>
    <w:next w:val="a"/>
    <w:link w:val="40"/>
    <w:qFormat/>
    <w:rsid w:val="00230DD9"/>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DD9"/>
    <w:rPr>
      <w:rFonts w:ascii="Antiqua" w:eastAsia="Times New Roman" w:hAnsi="Antiqua" w:cs="Times New Roman"/>
      <w:b/>
      <w:smallCaps/>
      <w:sz w:val="28"/>
      <w:szCs w:val="20"/>
      <w:lang w:val="uk-UA" w:eastAsia="ru-RU"/>
    </w:rPr>
  </w:style>
  <w:style w:type="character" w:customStyle="1" w:styleId="20">
    <w:name w:val="Заголовок 2 Знак"/>
    <w:basedOn w:val="a0"/>
    <w:link w:val="2"/>
    <w:rsid w:val="00230DD9"/>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230DD9"/>
    <w:rPr>
      <w:rFonts w:ascii="Antiqua" w:eastAsia="Times New Roman" w:hAnsi="Antiqua" w:cs="Times New Roman"/>
      <w:b/>
      <w:i/>
      <w:sz w:val="26"/>
      <w:szCs w:val="20"/>
      <w:lang w:val="uk-UA" w:eastAsia="ru-RU"/>
    </w:rPr>
  </w:style>
  <w:style w:type="character" w:customStyle="1" w:styleId="40">
    <w:name w:val="Заголовок 4 Знак"/>
    <w:basedOn w:val="a0"/>
    <w:link w:val="4"/>
    <w:rsid w:val="00230DD9"/>
    <w:rPr>
      <w:rFonts w:ascii="Antiqua" w:eastAsia="Times New Roman" w:hAnsi="Antiqua" w:cs="Times New Roman"/>
      <w:sz w:val="26"/>
      <w:szCs w:val="20"/>
      <w:lang w:val="uk-UA" w:eastAsia="ru-RU"/>
    </w:rPr>
  </w:style>
  <w:style w:type="paragraph" w:styleId="a3">
    <w:name w:val="footer"/>
    <w:basedOn w:val="a"/>
    <w:link w:val="a4"/>
    <w:rsid w:val="00230DD9"/>
    <w:pPr>
      <w:tabs>
        <w:tab w:val="center" w:pos="4153"/>
        <w:tab w:val="right" w:pos="8306"/>
      </w:tabs>
    </w:pPr>
  </w:style>
  <w:style w:type="character" w:customStyle="1" w:styleId="a4">
    <w:name w:val="Нижний колонтитул Знак"/>
    <w:basedOn w:val="a0"/>
    <w:link w:val="a3"/>
    <w:rsid w:val="00230DD9"/>
    <w:rPr>
      <w:rFonts w:ascii="Antiqua" w:eastAsia="Times New Roman" w:hAnsi="Antiqua" w:cs="Times New Roman"/>
      <w:sz w:val="26"/>
      <w:szCs w:val="20"/>
      <w:lang w:val="uk-UA" w:eastAsia="ru-RU"/>
    </w:rPr>
  </w:style>
  <w:style w:type="paragraph" w:customStyle="1" w:styleId="a5">
    <w:name w:val="Нормальний текст"/>
    <w:basedOn w:val="a"/>
    <w:rsid w:val="00230DD9"/>
    <w:pPr>
      <w:spacing w:before="120"/>
      <w:ind w:firstLine="567"/>
    </w:pPr>
  </w:style>
  <w:style w:type="paragraph" w:customStyle="1" w:styleId="a6">
    <w:name w:val="Шапка документу"/>
    <w:basedOn w:val="a"/>
    <w:rsid w:val="00230DD9"/>
    <w:pPr>
      <w:keepNext/>
      <w:keepLines/>
      <w:spacing w:after="240"/>
      <w:ind w:left="4536"/>
      <w:jc w:val="center"/>
    </w:pPr>
  </w:style>
  <w:style w:type="paragraph" w:styleId="a7">
    <w:name w:val="header"/>
    <w:basedOn w:val="a"/>
    <w:link w:val="a8"/>
    <w:rsid w:val="00230DD9"/>
    <w:pPr>
      <w:tabs>
        <w:tab w:val="center" w:pos="4153"/>
        <w:tab w:val="right" w:pos="8306"/>
      </w:tabs>
    </w:pPr>
  </w:style>
  <w:style w:type="character" w:customStyle="1" w:styleId="a8">
    <w:name w:val="Верхний колонтитул Знак"/>
    <w:basedOn w:val="a0"/>
    <w:link w:val="a7"/>
    <w:rsid w:val="00230DD9"/>
    <w:rPr>
      <w:rFonts w:ascii="Antiqua" w:eastAsia="Times New Roman" w:hAnsi="Antiqua" w:cs="Times New Roman"/>
      <w:sz w:val="26"/>
      <w:szCs w:val="20"/>
      <w:lang w:val="uk-UA" w:eastAsia="ru-RU"/>
    </w:rPr>
  </w:style>
  <w:style w:type="paragraph" w:customStyle="1" w:styleId="a9">
    <w:name w:val="Підпис"/>
    <w:basedOn w:val="a"/>
    <w:rsid w:val="00230DD9"/>
    <w:pPr>
      <w:keepLines/>
      <w:tabs>
        <w:tab w:val="center" w:pos="2268"/>
        <w:tab w:val="left" w:pos="6804"/>
      </w:tabs>
      <w:spacing w:before="360"/>
    </w:pPr>
    <w:rPr>
      <w:b/>
      <w:position w:val="-48"/>
    </w:rPr>
  </w:style>
  <w:style w:type="paragraph" w:customStyle="1" w:styleId="aa">
    <w:name w:val="Глава документу"/>
    <w:basedOn w:val="a"/>
    <w:next w:val="a"/>
    <w:rsid w:val="00230DD9"/>
    <w:pPr>
      <w:keepNext/>
      <w:keepLines/>
      <w:spacing w:before="120" w:after="120"/>
      <w:jc w:val="center"/>
    </w:pPr>
  </w:style>
  <w:style w:type="paragraph" w:customStyle="1" w:styleId="ab">
    <w:name w:val="Герб"/>
    <w:basedOn w:val="a"/>
    <w:rsid w:val="00230DD9"/>
    <w:pPr>
      <w:keepNext/>
      <w:keepLines/>
      <w:jc w:val="center"/>
    </w:pPr>
    <w:rPr>
      <w:sz w:val="144"/>
      <w:lang w:val="en-US"/>
    </w:rPr>
  </w:style>
  <w:style w:type="paragraph" w:customStyle="1" w:styleId="ac">
    <w:name w:val="Установа"/>
    <w:basedOn w:val="a"/>
    <w:rsid w:val="00230DD9"/>
    <w:pPr>
      <w:keepNext/>
      <w:keepLines/>
      <w:spacing w:before="120"/>
      <w:jc w:val="center"/>
    </w:pPr>
    <w:rPr>
      <w:b/>
      <w:sz w:val="40"/>
    </w:rPr>
  </w:style>
  <w:style w:type="paragraph" w:customStyle="1" w:styleId="ad">
    <w:name w:val="Вид документа"/>
    <w:basedOn w:val="ac"/>
    <w:next w:val="a"/>
    <w:rsid w:val="00230DD9"/>
    <w:pPr>
      <w:spacing w:before="360" w:after="240"/>
    </w:pPr>
    <w:rPr>
      <w:spacing w:val="20"/>
      <w:sz w:val="26"/>
    </w:rPr>
  </w:style>
  <w:style w:type="paragraph" w:customStyle="1" w:styleId="ae">
    <w:name w:val="Час та місце"/>
    <w:basedOn w:val="a"/>
    <w:rsid w:val="00230DD9"/>
    <w:pPr>
      <w:keepNext/>
      <w:keepLines/>
      <w:spacing w:before="120" w:after="240"/>
      <w:jc w:val="center"/>
    </w:pPr>
  </w:style>
  <w:style w:type="paragraph" w:customStyle="1" w:styleId="af">
    <w:name w:val="Назва документа"/>
    <w:basedOn w:val="a"/>
    <w:next w:val="a5"/>
    <w:rsid w:val="00230DD9"/>
    <w:pPr>
      <w:keepNext/>
      <w:keepLines/>
      <w:spacing w:before="240" w:after="240"/>
      <w:jc w:val="center"/>
    </w:pPr>
    <w:rPr>
      <w:b/>
    </w:rPr>
  </w:style>
  <w:style w:type="paragraph" w:customStyle="1" w:styleId="NormalText">
    <w:name w:val="Normal Text"/>
    <w:basedOn w:val="a"/>
    <w:rsid w:val="00230DD9"/>
    <w:pPr>
      <w:ind w:firstLine="567"/>
      <w:jc w:val="both"/>
    </w:pPr>
  </w:style>
  <w:style w:type="paragraph" w:customStyle="1" w:styleId="ShapkaDocumentu">
    <w:name w:val="Shapka Documentu"/>
    <w:basedOn w:val="NormalText"/>
    <w:rsid w:val="00230DD9"/>
    <w:pPr>
      <w:keepNext/>
      <w:keepLines/>
      <w:spacing w:after="240"/>
      <w:ind w:left="3969" w:firstLine="0"/>
      <w:jc w:val="center"/>
    </w:pPr>
  </w:style>
  <w:style w:type="paragraph" w:customStyle="1" w:styleId="11">
    <w:name w:val="Абзац списка1"/>
    <w:basedOn w:val="a"/>
    <w:qFormat/>
    <w:rsid w:val="00230DD9"/>
    <w:pPr>
      <w:ind w:left="720"/>
      <w:jc w:val="both"/>
    </w:pPr>
    <w:rPr>
      <w:rFonts w:ascii="Segoe UI" w:eastAsia="Calibri" w:hAnsi="Segoe UI" w:cs="Segoe UI"/>
      <w:sz w:val="24"/>
      <w:szCs w:val="24"/>
      <w:lang w:eastAsia="en-US"/>
    </w:rPr>
  </w:style>
  <w:style w:type="paragraph" w:customStyle="1" w:styleId="rvps2">
    <w:name w:val="rvps2"/>
    <w:basedOn w:val="a"/>
    <w:rsid w:val="00230DD9"/>
    <w:pPr>
      <w:spacing w:before="100" w:beforeAutospacing="1" w:after="100" w:afterAutospacing="1"/>
    </w:pPr>
    <w:rPr>
      <w:rFonts w:ascii="Times New Roman" w:hAnsi="Times New Roman"/>
      <w:sz w:val="24"/>
      <w:szCs w:val="24"/>
      <w:lang w:val="ru-RU"/>
    </w:rPr>
  </w:style>
  <w:style w:type="table" w:styleId="af0">
    <w:name w:val="Table Grid"/>
    <w:basedOn w:val="a1"/>
    <w:uiPriority w:val="59"/>
    <w:rsid w:val="00230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rsid w:val="00230DD9"/>
  </w:style>
  <w:style w:type="paragraph" w:styleId="af2">
    <w:name w:val="Balloon Text"/>
    <w:basedOn w:val="a"/>
    <w:link w:val="af3"/>
    <w:uiPriority w:val="99"/>
    <w:semiHidden/>
    <w:unhideWhenUsed/>
    <w:rsid w:val="00230DD9"/>
    <w:pPr>
      <w:jc w:val="both"/>
    </w:pPr>
    <w:rPr>
      <w:rFonts w:ascii="Tahoma" w:eastAsia="Calibri" w:hAnsi="Tahoma"/>
      <w:sz w:val="16"/>
      <w:szCs w:val="16"/>
      <w:lang w:val="x-none" w:eastAsia="en-US"/>
    </w:rPr>
  </w:style>
  <w:style w:type="character" w:customStyle="1" w:styleId="af3">
    <w:name w:val="Текст выноски Знак"/>
    <w:basedOn w:val="a0"/>
    <w:link w:val="af2"/>
    <w:uiPriority w:val="99"/>
    <w:semiHidden/>
    <w:rsid w:val="00230DD9"/>
    <w:rPr>
      <w:rFonts w:ascii="Tahoma" w:eastAsia="Calibri" w:hAnsi="Tahoma" w:cs="Times New Roman"/>
      <w:sz w:val="16"/>
      <w:szCs w:val="16"/>
      <w:lang w:val="x-none"/>
    </w:rPr>
  </w:style>
  <w:style w:type="paragraph" w:styleId="af4">
    <w:name w:val="List Paragraph"/>
    <w:basedOn w:val="a"/>
    <w:uiPriority w:val="34"/>
    <w:qFormat/>
    <w:rsid w:val="00230DD9"/>
    <w:pPr>
      <w:ind w:left="720"/>
      <w:contextualSpacing/>
      <w:jc w:val="both"/>
    </w:pPr>
    <w:rPr>
      <w:rFonts w:ascii="Segoe UI" w:eastAsia="Calibri" w:hAnsi="Segoe UI" w:cs="Segoe U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30DD9"/>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30DD9"/>
    <w:pPr>
      <w:keepNext/>
      <w:spacing w:before="240"/>
      <w:ind w:left="567"/>
      <w:outlineLvl w:val="0"/>
    </w:pPr>
    <w:rPr>
      <w:b/>
      <w:smallCaps/>
      <w:sz w:val="28"/>
    </w:rPr>
  </w:style>
  <w:style w:type="paragraph" w:styleId="2">
    <w:name w:val="heading 2"/>
    <w:basedOn w:val="a"/>
    <w:next w:val="a"/>
    <w:link w:val="20"/>
    <w:qFormat/>
    <w:rsid w:val="00230DD9"/>
    <w:pPr>
      <w:keepNext/>
      <w:spacing w:before="120"/>
      <w:ind w:left="567"/>
      <w:outlineLvl w:val="1"/>
    </w:pPr>
    <w:rPr>
      <w:b/>
    </w:rPr>
  </w:style>
  <w:style w:type="paragraph" w:styleId="3">
    <w:name w:val="heading 3"/>
    <w:basedOn w:val="a"/>
    <w:next w:val="a"/>
    <w:link w:val="30"/>
    <w:qFormat/>
    <w:rsid w:val="00230DD9"/>
    <w:pPr>
      <w:keepNext/>
      <w:spacing w:before="120"/>
      <w:ind w:left="567"/>
      <w:outlineLvl w:val="2"/>
    </w:pPr>
    <w:rPr>
      <w:b/>
      <w:i/>
    </w:rPr>
  </w:style>
  <w:style w:type="paragraph" w:styleId="4">
    <w:name w:val="heading 4"/>
    <w:basedOn w:val="a"/>
    <w:next w:val="a"/>
    <w:link w:val="40"/>
    <w:qFormat/>
    <w:rsid w:val="00230DD9"/>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DD9"/>
    <w:rPr>
      <w:rFonts w:ascii="Antiqua" w:eastAsia="Times New Roman" w:hAnsi="Antiqua" w:cs="Times New Roman"/>
      <w:b/>
      <w:smallCaps/>
      <w:sz w:val="28"/>
      <w:szCs w:val="20"/>
      <w:lang w:val="uk-UA" w:eastAsia="ru-RU"/>
    </w:rPr>
  </w:style>
  <w:style w:type="character" w:customStyle="1" w:styleId="20">
    <w:name w:val="Заголовок 2 Знак"/>
    <w:basedOn w:val="a0"/>
    <w:link w:val="2"/>
    <w:rsid w:val="00230DD9"/>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230DD9"/>
    <w:rPr>
      <w:rFonts w:ascii="Antiqua" w:eastAsia="Times New Roman" w:hAnsi="Antiqua" w:cs="Times New Roman"/>
      <w:b/>
      <w:i/>
      <w:sz w:val="26"/>
      <w:szCs w:val="20"/>
      <w:lang w:val="uk-UA" w:eastAsia="ru-RU"/>
    </w:rPr>
  </w:style>
  <w:style w:type="character" w:customStyle="1" w:styleId="40">
    <w:name w:val="Заголовок 4 Знак"/>
    <w:basedOn w:val="a0"/>
    <w:link w:val="4"/>
    <w:rsid w:val="00230DD9"/>
    <w:rPr>
      <w:rFonts w:ascii="Antiqua" w:eastAsia="Times New Roman" w:hAnsi="Antiqua" w:cs="Times New Roman"/>
      <w:sz w:val="26"/>
      <w:szCs w:val="20"/>
      <w:lang w:val="uk-UA" w:eastAsia="ru-RU"/>
    </w:rPr>
  </w:style>
  <w:style w:type="paragraph" w:styleId="a3">
    <w:name w:val="footer"/>
    <w:basedOn w:val="a"/>
    <w:link w:val="a4"/>
    <w:rsid w:val="00230DD9"/>
    <w:pPr>
      <w:tabs>
        <w:tab w:val="center" w:pos="4153"/>
        <w:tab w:val="right" w:pos="8306"/>
      </w:tabs>
    </w:pPr>
  </w:style>
  <w:style w:type="character" w:customStyle="1" w:styleId="a4">
    <w:name w:val="Нижний колонтитул Знак"/>
    <w:basedOn w:val="a0"/>
    <w:link w:val="a3"/>
    <w:rsid w:val="00230DD9"/>
    <w:rPr>
      <w:rFonts w:ascii="Antiqua" w:eastAsia="Times New Roman" w:hAnsi="Antiqua" w:cs="Times New Roman"/>
      <w:sz w:val="26"/>
      <w:szCs w:val="20"/>
      <w:lang w:val="uk-UA" w:eastAsia="ru-RU"/>
    </w:rPr>
  </w:style>
  <w:style w:type="paragraph" w:customStyle="1" w:styleId="a5">
    <w:name w:val="Нормальний текст"/>
    <w:basedOn w:val="a"/>
    <w:rsid w:val="00230DD9"/>
    <w:pPr>
      <w:spacing w:before="120"/>
      <w:ind w:firstLine="567"/>
    </w:pPr>
  </w:style>
  <w:style w:type="paragraph" w:customStyle="1" w:styleId="a6">
    <w:name w:val="Шапка документу"/>
    <w:basedOn w:val="a"/>
    <w:rsid w:val="00230DD9"/>
    <w:pPr>
      <w:keepNext/>
      <w:keepLines/>
      <w:spacing w:after="240"/>
      <w:ind w:left="4536"/>
      <w:jc w:val="center"/>
    </w:pPr>
  </w:style>
  <w:style w:type="paragraph" w:styleId="a7">
    <w:name w:val="header"/>
    <w:basedOn w:val="a"/>
    <w:link w:val="a8"/>
    <w:rsid w:val="00230DD9"/>
    <w:pPr>
      <w:tabs>
        <w:tab w:val="center" w:pos="4153"/>
        <w:tab w:val="right" w:pos="8306"/>
      </w:tabs>
    </w:pPr>
  </w:style>
  <w:style w:type="character" w:customStyle="1" w:styleId="a8">
    <w:name w:val="Верхний колонтитул Знак"/>
    <w:basedOn w:val="a0"/>
    <w:link w:val="a7"/>
    <w:rsid w:val="00230DD9"/>
    <w:rPr>
      <w:rFonts w:ascii="Antiqua" w:eastAsia="Times New Roman" w:hAnsi="Antiqua" w:cs="Times New Roman"/>
      <w:sz w:val="26"/>
      <w:szCs w:val="20"/>
      <w:lang w:val="uk-UA" w:eastAsia="ru-RU"/>
    </w:rPr>
  </w:style>
  <w:style w:type="paragraph" w:customStyle="1" w:styleId="a9">
    <w:name w:val="Підпис"/>
    <w:basedOn w:val="a"/>
    <w:rsid w:val="00230DD9"/>
    <w:pPr>
      <w:keepLines/>
      <w:tabs>
        <w:tab w:val="center" w:pos="2268"/>
        <w:tab w:val="left" w:pos="6804"/>
      </w:tabs>
      <w:spacing w:before="360"/>
    </w:pPr>
    <w:rPr>
      <w:b/>
      <w:position w:val="-48"/>
    </w:rPr>
  </w:style>
  <w:style w:type="paragraph" w:customStyle="1" w:styleId="aa">
    <w:name w:val="Глава документу"/>
    <w:basedOn w:val="a"/>
    <w:next w:val="a"/>
    <w:rsid w:val="00230DD9"/>
    <w:pPr>
      <w:keepNext/>
      <w:keepLines/>
      <w:spacing w:before="120" w:after="120"/>
      <w:jc w:val="center"/>
    </w:pPr>
  </w:style>
  <w:style w:type="paragraph" w:customStyle="1" w:styleId="ab">
    <w:name w:val="Герб"/>
    <w:basedOn w:val="a"/>
    <w:rsid w:val="00230DD9"/>
    <w:pPr>
      <w:keepNext/>
      <w:keepLines/>
      <w:jc w:val="center"/>
    </w:pPr>
    <w:rPr>
      <w:sz w:val="144"/>
      <w:lang w:val="en-US"/>
    </w:rPr>
  </w:style>
  <w:style w:type="paragraph" w:customStyle="1" w:styleId="ac">
    <w:name w:val="Установа"/>
    <w:basedOn w:val="a"/>
    <w:rsid w:val="00230DD9"/>
    <w:pPr>
      <w:keepNext/>
      <w:keepLines/>
      <w:spacing w:before="120"/>
      <w:jc w:val="center"/>
    </w:pPr>
    <w:rPr>
      <w:b/>
      <w:sz w:val="40"/>
    </w:rPr>
  </w:style>
  <w:style w:type="paragraph" w:customStyle="1" w:styleId="ad">
    <w:name w:val="Вид документа"/>
    <w:basedOn w:val="ac"/>
    <w:next w:val="a"/>
    <w:rsid w:val="00230DD9"/>
    <w:pPr>
      <w:spacing w:before="360" w:after="240"/>
    </w:pPr>
    <w:rPr>
      <w:spacing w:val="20"/>
      <w:sz w:val="26"/>
    </w:rPr>
  </w:style>
  <w:style w:type="paragraph" w:customStyle="1" w:styleId="ae">
    <w:name w:val="Час та місце"/>
    <w:basedOn w:val="a"/>
    <w:rsid w:val="00230DD9"/>
    <w:pPr>
      <w:keepNext/>
      <w:keepLines/>
      <w:spacing w:before="120" w:after="240"/>
      <w:jc w:val="center"/>
    </w:pPr>
  </w:style>
  <w:style w:type="paragraph" w:customStyle="1" w:styleId="af">
    <w:name w:val="Назва документа"/>
    <w:basedOn w:val="a"/>
    <w:next w:val="a5"/>
    <w:rsid w:val="00230DD9"/>
    <w:pPr>
      <w:keepNext/>
      <w:keepLines/>
      <w:spacing w:before="240" w:after="240"/>
      <w:jc w:val="center"/>
    </w:pPr>
    <w:rPr>
      <w:b/>
    </w:rPr>
  </w:style>
  <w:style w:type="paragraph" w:customStyle="1" w:styleId="NormalText">
    <w:name w:val="Normal Text"/>
    <w:basedOn w:val="a"/>
    <w:rsid w:val="00230DD9"/>
    <w:pPr>
      <w:ind w:firstLine="567"/>
      <w:jc w:val="both"/>
    </w:pPr>
  </w:style>
  <w:style w:type="paragraph" w:customStyle="1" w:styleId="ShapkaDocumentu">
    <w:name w:val="Shapka Documentu"/>
    <w:basedOn w:val="NormalText"/>
    <w:rsid w:val="00230DD9"/>
    <w:pPr>
      <w:keepNext/>
      <w:keepLines/>
      <w:spacing w:after="240"/>
      <w:ind w:left="3969" w:firstLine="0"/>
      <w:jc w:val="center"/>
    </w:pPr>
  </w:style>
  <w:style w:type="paragraph" w:customStyle="1" w:styleId="11">
    <w:name w:val="Абзац списка1"/>
    <w:basedOn w:val="a"/>
    <w:qFormat/>
    <w:rsid w:val="00230DD9"/>
    <w:pPr>
      <w:ind w:left="720"/>
      <w:jc w:val="both"/>
    </w:pPr>
    <w:rPr>
      <w:rFonts w:ascii="Segoe UI" w:eastAsia="Calibri" w:hAnsi="Segoe UI" w:cs="Segoe UI"/>
      <w:sz w:val="24"/>
      <w:szCs w:val="24"/>
      <w:lang w:eastAsia="en-US"/>
    </w:rPr>
  </w:style>
  <w:style w:type="paragraph" w:customStyle="1" w:styleId="rvps2">
    <w:name w:val="rvps2"/>
    <w:basedOn w:val="a"/>
    <w:rsid w:val="00230DD9"/>
    <w:pPr>
      <w:spacing w:before="100" w:beforeAutospacing="1" w:after="100" w:afterAutospacing="1"/>
    </w:pPr>
    <w:rPr>
      <w:rFonts w:ascii="Times New Roman" w:hAnsi="Times New Roman"/>
      <w:sz w:val="24"/>
      <w:szCs w:val="24"/>
      <w:lang w:val="ru-RU"/>
    </w:rPr>
  </w:style>
  <w:style w:type="table" w:styleId="af0">
    <w:name w:val="Table Grid"/>
    <w:basedOn w:val="a1"/>
    <w:uiPriority w:val="59"/>
    <w:rsid w:val="00230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rsid w:val="00230DD9"/>
  </w:style>
  <w:style w:type="paragraph" w:styleId="af2">
    <w:name w:val="Balloon Text"/>
    <w:basedOn w:val="a"/>
    <w:link w:val="af3"/>
    <w:uiPriority w:val="99"/>
    <w:semiHidden/>
    <w:unhideWhenUsed/>
    <w:rsid w:val="00230DD9"/>
    <w:pPr>
      <w:jc w:val="both"/>
    </w:pPr>
    <w:rPr>
      <w:rFonts w:ascii="Tahoma" w:eastAsia="Calibri" w:hAnsi="Tahoma"/>
      <w:sz w:val="16"/>
      <w:szCs w:val="16"/>
      <w:lang w:val="x-none" w:eastAsia="en-US"/>
    </w:rPr>
  </w:style>
  <w:style w:type="character" w:customStyle="1" w:styleId="af3">
    <w:name w:val="Текст выноски Знак"/>
    <w:basedOn w:val="a0"/>
    <w:link w:val="af2"/>
    <w:uiPriority w:val="99"/>
    <w:semiHidden/>
    <w:rsid w:val="00230DD9"/>
    <w:rPr>
      <w:rFonts w:ascii="Tahoma" w:eastAsia="Calibri" w:hAnsi="Tahoma" w:cs="Times New Roman"/>
      <w:sz w:val="16"/>
      <w:szCs w:val="16"/>
      <w:lang w:val="x-none"/>
    </w:rPr>
  </w:style>
  <w:style w:type="paragraph" w:styleId="af4">
    <w:name w:val="List Paragraph"/>
    <w:basedOn w:val="a"/>
    <w:uiPriority w:val="34"/>
    <w:qFormat/>
    <w:rsid w:val="00230DD9"/>
    <w:pPr>
      <w:ind w:left="720"/>
      <w:contextualSpacing/>
      <w:jc w:val="both"/>
    </w:pPr>
    <w:rPr>
      <w:rFonts w:ascii="Segoe UI" w:eastAsia="Calibri" w:hAnsi="Segoe UI" w:cs="Segoe U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1.wmf"/><Relationship Id="rId42" Type="http://schemas.openxmlformats.org/officeDocument/2006/relationships/image" Target="media/image12.wmf"/><Relationship Id="rId47" Type="http://schemas.openxmlformats.org/officeDocument/2006/relationships/oleObject" Target="embeddings/oleObject13.bin"/><Relationship Id="rId63" Type="http://schemas.openxmlformats.org/officeDocument/2006/relationships/image" Target="media/image23.wmf"/><Relationship Id="rId68" Type="http://schemas.openxmlformats.org/officeDocument/2006/relationships/oleObject" Target="embeddings/oleObject22.bin"/><Relationship Id="rId84" Type="http://schemas.openxmlformats.org/officeDocument/2006/relationships/image" Target="media/image35.wmf"/><Relationship Id="rId89" Type="http://schemas.openxmlformats.org/officeDocument/2006/relationships/oleObject" Target="embeddings/oleObject31.bin"/><Relationship Id="rId112" Type="http://schemas.openxmlformats.org/officeDocument/2006/relationships/image" Target="media/image49.wmf"/><Relationship Id="rId133" Type="http://schemas.openxmlformats.org/officeDocument/2006/relationships/oleObject" Target="embeddings/oleObject57.bin"/><Relationship Id="rId138" Type="http://schemas.openxmlformats.org/officeDocument/2006/relationships/oleObject" Target="embeddings/oleObject60.bin"/><Relationship Id="rId154" Type="http://schemas.openxmlformats.org/officeDocument/2006/relationships/image" Target="media/image65.wmf"/><Relationship Id="rId159" Type="http://schemas.openxmlformats.org/officeDocument/2006/relationships/oleObject" Target="embeddings/oleObject72.bin"/><Relationship Id="rId175" Type="http://schemas.openxmlformats.org/officeDocument/2006/relationships/oleObject" Target="embeddings/oleObject80.bin"/><Relationship Id="rId170" Type="http://schemas.openxmlformats.org/officeDocument/2006/relationships/image" Target="media/image73.wmf"/><Relationship Id="rId191" Type="http://schemas.openxmlformats.org/officeDocument/2006/relationships/image" Target="media/image82.wmf"/><Relationship Id="rId196" Type="http://schemas.openxmlformats.org/officeDocument/2006/relationships/fontTable" Target="fontTable.xml"/><Relationship Id="rId16" Type="http://schemas.openxmlformats.org/officeDocument/2006/relationships/header" Target="header9.xml"/><Relationship Id="rId107" Type="http://schemas.openxmlformats.org/officeDocument/2006/relationships/oleObject" Target="embeddings/oleObject41.bin"/><Relationship Id="rId11" Type="http://schemas.openxmlformats.org/officeDocument/2006/relationships/header" Target="header4.xml"/><Relationship Id="rId32" Type="http://schemas.openxmlformats.org/officeDocument/2006/relationships/oleObject" Target="embeddings/oleObject6.bin"/><Relationship Id="rId37" Type="http://schemas.openxmlformats.org/officeDocument/2006/relationships/image" Target="media/image9.wmf"/><Relationship Id="rId53" Type="http://schemas.openxmlformats.org/officeDocument/2006/relationships/oleObject" Target="embeddings/oleObject16.bin"/><Relationship Id="rId58" Type="http://schemas.openxmlformats.org/officeDocument/2006/relationships/image" Target="media/image20.wmf"/><Relationship Id="rId74" Type="http://schemas.openxmlformats.org/officeDocument/2006/relationships/oleObject" Target="embeddings/oleObject24.bin"/><Relationship Id="rId79" Type="http://schemas.openxmlformats.org/officeDocument/2006/relationships/oleObject" Target="embeddings/oleObject27.bin"/><Relationship Id="rId102" Type="http://schemas.openxmlformats.org/officeDocument/2006/relationships/image" Target="media/image44.wmf"/><Relationship Id="rId123" Type="http://schemas.openxmlformats.org/officeDocument/2006/relationships/oleObject" Target="embeddings/oleObject50.bin"/><Relationship Id="rId128" Type="http://schemas.openxmlformats.org/officeDocument/2006/relationships/oleObject" Target="embeddings/oleObject54.bin"/><Relationship Id="rId144" Type="http://schemas.openxmlformats.org/officeDocument/2006/relationships/image" Target="media/image61.wmf"/><Relationship Id="rId149" Type="http://schemas.openxmlformats.org/officeDocument/2006/relationships/image" Target="media/image63.wmf"/><Relationship Id="rId5" Type="http://schemas.openxmlformats.org/officeDocument/2006/relationships/webSettings" Target="webSettings.xml"/><Relationship Id="rId90" Type="http://schemas.openxmlformats.org/officeDocument/2006/relationships/oleObject" Target="embeddings/oleObject32.bin"/><Relationship Id="rId95" Type="http://schemas.openxmlformats.org/officeDocument/2006/relationships/oleObject" Target="embeddings/oleObject35.bin"/><Relationship Id="rId160" Type="http://schemas.openxmlformats.org/officeDocument/2006/relationships/image" Target="media/image68.wmf"/><Relationship Id="rId165" Type="http://schemas.openxmlformats.org/officeDocument/2006/relationships/oleObject" Target="embeddings/oleObject75.bin"/><Relationship Id="rId181" Type="http://schemas.openxmlformats.org/officeDocument/2006/relationships/oleObject" Target="embeddings/oleObject83.bin"/><Relationship Id="rId186" Type="http://schemas.openxmlformats.org/officeDocument/2006/relationships/oleObject" Target="embeddings/oleObject86.bin"/><Relationship Id="rId22" Type="http://schemas.openxmlformats.org/officeDocument/2006/relationships/oleObject" Target="embeddings/oleObject1.bin"/><Relationship Id="rId27" Type="http://schemas.openxmlformats.org/officeDocument/2006/relationships/image" Target="media/image4.wmf"/><Relationship Id="rId43" Type="http://schemas.openxmlformats.org/officeDocument/2006/relationships/oleObject" Target="embeddings/oleObject11.bin"/><Relationship Id="rId48" Type="http://schemas.openxmlformats.org/officeDocument/2006/relationships/image" Target="media/image15.wmf"/><Relationship Id="rId64" Type="http://schemas.openxmlformats.org/officeDocument/2006/relationships/image" Target="media/image24.wmf"/><Relationship Id="rId69" Type="http://schemas.openxmlformats.org/officeDocument/2006/relationships/image" Target="media/image27.wmf"/><Relationship Id="rId113" Type="http://schemas.openxmlformats.org/officeDocument/2006/relationships/oleObject" Target="embeddings/oleObject44.bin"/><Relationship Id="rId118" Type="http://schemas.openxmlformats.org/officeDocument/2006/relationships/oleObject" Target="embeddings/oleObject47.bin"/><Relationship Id="rId134" Type="http://schemas.openxmlformats.org/officeDocument/2006/relationships/image" Target="media/image57.wmf"/><Relationship Id="rId139" Type="http://schemas.openxmlformats.org/officeDocument/2006/relationships/image" Target="media/image59.wmf"/><Relationship Id="rId80" Type="http://schemas.openxmlformats.org/officeDocument/2006/relationships/image" Target="media/image33.wmf"/><Relationship Id="rId85" Type="http://schemas.openxmlformats.org/officeDocument/2006/relationships/image" Target="media/image36.wmf"/><Relationship Id="rId150" Type="http://schemas.openxmlformats.org/officeDocument/2006/relationships/oleObject" Target="embeddings/oleObject67.bin"/><Relationship Id="rId155" Type="http://schemas.openxmlformats.org/officeDocument/2006/relationships/oleObject" Target="embeddings/oleObject70.bin"/><Relationship Id="rId171" Type="http://schemas.openxmlformats.org/officeDocument/2006/relationships/oleObject" Target="embeddings/oleObject78.bin"/><Relationship Id="rId176" Type="http://schemas.openxmlformats.org/officeDocument/2006/relationships/image" Target="media/image76.wmf"/><Relationship Id="rId192" Type="http://schemas.openxmlformats.org/officeDocument/2006/relationships/oleObject" Target="embeddings/oleObject90.bin"/><Relationship Id="rId197" Type="http://schemas.openxmlformats.org/officeDocument/2006/relationships/theme" Target="theme/theme1.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image" Target="media/image7.wmf"/><Relationship Id="rId38" Type="http://schemas.openxmlformats.org/officeDocument/2006/relationships/image" Target="media/image10.wmf"/><Relationship Id="rId59" Type="http://schemas.openxmlformats.org/officeDocument/2006/relationships/oleObject" Target="embeddings/oleObject19.bin"/><Relationship Id="rId103" Type="http://schemas.openxmlformats.org/officeDocument/2006/relationships/oleObject" Target="embeddings/oleObject39.bin"/><Relationship Id="rId108" Type="http://schemas.openxmlformats.org/officeDocument/2006/relationships/image" Target="media/image47.wmf"/><Relationship Id="rId124" Type="http://schemas.openxmlformats.org/officeDocument/2006/relationships/image" Target="media/image54.wmf"/><Relationship Id="rId129" Type="http://schemas.openxmlformats.org/officeDocument/2006/relationships/image" Target="media/image55.wmf"/><Relationship Id="rId54" Type="http://schemas.openxmlformats.org/officeDocument/2006/relationships/image" Target="media/image18.wmf"/><Relationship Id="rId70" Type="http://schemas.openxmlformats.org/officeDocument/2006/relationships/image" Target="media/image28.wmf"/><Relationship Id="rId75" Type="http://schemas.openxmlformats.org/officeDocument/2006/relationships/oleObject" Target="embeddings/oleObject25.bin"/><Relationship Id="rId91" Type="http://schemas.openxmlformats.org/officeDocument/2006/relationships/image" Target="media/image39.wmf"/><Relationship Id="rId96" Type="http://schemas.openxmlformats.org/officeDocument/2006/relationships/image" Target="media/image41.wmf"/><Relationship Id="rId140" Type="http://schemas.openxmlformats.org/officeDocument/2006/relationships/oleObject" Target="embeddings/oleObject61.bin"/><Relationship Id="rId145" Type="http://schemas.openxmlformats.org/officeDocument/2006/relationships/oleObject" Target="embeddings/oleObject64.bin"/><Relationship Id="rId161" Type="http://schemas.openxmlformats.org/officeDocument/2006/relationships/oleObject" Target="embeddings/oleObject73.bin"/><Relationship Id="rId166" Type="http://schemas.openxmlformats.org/officeDocument/2006/relationships/image" Target="media/image71.wmf"/><Relationship Id="rId182" Type="http://schemas.openxmlformats.org/officeDocument/2006/relationships/image" Target="media/image79.wmf"/><Relationship Id="rId187" Type="http://schemas.openxmlformats.org/officeDocument/2006/relationships/oleObject" Target="embeddings/oleObject87.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2.wmf"/><Relationship Id="rId28" Type="http://schemas.openxmlformats.org/officeDocument/2006/relationships/oleObject" Target="embeddings/oleObject4.bin"/><Relationship Id="rId49" Type="http://schemas.openxmlformats.org/officeDocument/2006/relationships/oleObject" Target="embeddings/oleObject14.bin"/><Relationship Id="rId114" Type="http://schemas.openxmlformats.org/officeDocument/2006/relationships/oleObject" Target="embeddings/oleObject45.bin"/><Relationship Id="rId119" Type="http://schemas.openxmlformats.org/officeDocument/2006/relationships/image" Target="media/image52.wmf"/><Relationship Id="rId44" Type="http://schemas.openxmlformats.org/officeDocument/2006/relationships/image" Target="media/image13.wmf"/><Relationship Id="rId60" Type="http://schemas.openxmlformats.org/officeDocument/2006/relationships/image" Target="media/image21.wmf"/><Relationship Id="rId65" Type="http://schemas.openxmlformats.org/officeDocument/2006/relationships/image" Target="media/image25.wmf"/><Relationship Id="rId81" Type="http://schemas.openxmlformats.org/officeDocument/2006/relationships/image" Target="media/image34.wmf"/><Relationship Id="rId86" Type="http://schemas.openxmlformats.org/officeDocument/2006/relationships/image" Target="media/image37.wmf"/><Relationship Id="rId130" Type="http://schemas.openxmlformats.org/officeDocument/2006/relationships/oleObject" Target="embeddings/oleObject55.bin"/><Relationship Id="rId135" Type="http://schemas.openxmlformats.org/officeDocument/2006/relationships/oleObject" Target="embeddings/oleObject58.bin"/><Relationship Id="rId151" Type="http://schemas.openxmlformats.org/officeDocument/2006/relationships/oleObject" Target="embeddings/oleObject68.bin"/><Relationship Id="rId156" Type="http://schemas.openxmlformats.org/officeDocument/2006/relationships/image" Target="media/image66.wmf"/><Relationship Id="rId177" Type="http://schemas.openxmlformats.org/officeDocument/2006/relationships/oleObject" Target="embeddings/oleObject81.bin"/><Relationship Id="rId172" Type="http://schemas.openxmlformats.org/officeDocument/2006/relationships/image" Target="media/image74.wmf"/><Relationship Id="rId193" Type="http://schemas.openxmlformats.org/officeDocument/2006/relationships/oleObject" Target="embeddings/oleObject91.bin"/><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oleObject" Target="embeddings/oleObject9.bin"/><Relationship Id="rId109" Type="http://schemas.openxmlformats.org/officeDocument/2006/relationships/oleObject" Target="embeddings/oleObject42.bin"/><Relationship Id="rId34" Type="http://schemas.openxmlformats.org/officeDocument/2006/relationships/oleObject" Target="embeddings/oleObject7.bin"/><Relationship Id="rId50" Type="http://schemas.openxmlformats.org/officeDocument/2006/relationships/image" Target="media/image16.wmf"/><Relationship Id="rId55" Type="http://schemas.openxmlformats.org/officeDocument/2006/relationships/oleObject" Target="embeddings/oleObject17.bin"/><Relationship Id="rId76" Type="http://schemas.openxmlformats.org/officeDocument/2006/relationships/image" Target="media/image31.wmf"/><Relationship Id="rId97" Type="http://schemas.openxmlformats.org/officeDocument/2006/relationships/oleObject" Target="embeddings/oleObject36.bin"/><Relationship Id="rId104" Type="http://schemas.openxmlformats.org/officeDocument/2006/relationships/image" Target="media/image45.wmf"/><Relationship Id="rId120" Type="http://schemas.openxmlformats.org/officeDocument/2006/relationships/oleObject" Target="embeddings/oleObject48.bin"/><Relationship Id="rId125" Type="http://schemas.openxmlformats.org/officeDocument/2006/relationships/oleObject" Target="embeddings/oleObject51.bin"/><Relationship Id="rId141" Type="http://schemas.openxmlformats.org/officeDocument/2006/relationships/image" Target="media/image60.wmf"/><Relationship Id="rId146" Type="http://schemas.openxmlformats.org/officeDocument/2006/relationships/image" Target="media/image62.wmf"/><Relationship Id="rId167" Type="http://schemas.openxmlformats.org/officeDocument/2006/relationships/oleObject" Target="embeddings/oleObject76.bin"/><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3.bin"/><Relationship Id="rId162" Type="http://schemas.openxmlformats.org/officeDocument/2006/relationships/image" Target="media/image69.wmf"/><Relationship Id="rId183" Type="http://schemas.openxmlformats.org/officeDocument/2006/relationships/oleObject" Target="embeddings/oleObject84.bin"/><Relationship Id="rId2" Type="http://schemas.openxmlformats.org/officeDocument/2006/relationships/styles" Target="styles.xml"/><Relationship Id="rId29" Type="http://schemas.openxmlformats.org/officeDocument/2006/relationships/image" Target="media/image5.wmf"/><Relationship Id="rId24" Type="http://schemas.openxmlformats.org/officeDocument/2006/relationships/oleObject" Target="embeddings/oleObject2.bin"/><Relationship Id="rId40" Type="http://schemas.openxmlformats.org/officeDocument/2006/relationships/image" Target="media/image11.wmf"/><Relationship Id="rId45" Type="http://schemas.openxmlformats.org/officeDocument/2006/relationships/oleObject" Target="embeddings/oleObject12.bin"/><Relationship Id="rId66" Type="http://schemas.openxmlformats.org/officeDocument/2006/relationships/oleObject" Target="embeddings/oleObject21.bin"/><Relationship Id="rId87" Type="http://schemas.openxmlformats.org/officeDocument/2006/relationships/oleObject" Target="embeddings/oleObject30.bin"/><Relationship Id="rId110" Type="http://schemas.openxmlformats.org/officeDocument/2006/relationships/image" Target="media/image48.wmf"/><Relationship Id="rId115" Type="http://schemas.openxmlformats.org/officeDocument/2006/relationships/image" Target="media/image50.wmf"/><Relationship Id="rId131" Type="http://schemas.openxmlformats.org/officeDocument/2006/relationships/image" Target="media/image56.wmf"/><Relationship Id="rId136" Type="http://schemas.openxmlformats.org/officeDocument/2006/relationships/oleObject" Target="embeddings/oleObject59.bin"/><Relationship Id="rId157" Type="http://schemas.openxmlformats.org/officeDocument/2006/relationships/oleObject" Target="embeddings/oleObject71.bin"/><Relationship Id="rId178" Type="http://schemas.openxmlformats.org/officeDocument/2006/relationships/image" Target="media/image77.wmf"/><Relationship Id="rId61" Type="http://schemas.openxmlformats.org/officeDocument/2006/relationships/oleObject" Target="embeddings/oleObject20.bin"/><Relationship Id="rId82" Type="http://schemas.openxmlformats.org/officeDocument/2006/relationships/oleObject" Target="embeddings/oleObject28.bin"/><Relationship Id="rId152" Type="http://schemas.openxmlformats.org/officeDocument/2006/relationships/image" Target="media/image64.wmf"/><Relationship Id="rId173" Type="http://schemas.openxmlformats.org/officeDocument/2006/relationships/oleObject" Target="embeddings/oleObject79.bin"/><Relationship Id="rId194" Type="http://schemas.openxmlformats.org/officeDocument/2006/relationships/image" Target="media/image83.wmf"/><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oleObject" Target="embeddings/oleObject5.bin"/><Relationship Id="rId35" Type="http://schemas.openxmlformats.org/officeDocument/2006/relationships/image" Target="media/image8.wmf"/><Relationship Id="rId56" Type="http://schemas.openxmlformats.org/officeDocument/2006/relationships/image" Target="media/image19.wmf"/><Relationship Id="rId77" Type="http://schemas.openxmlformats.org/officeDocument/2006/relationships/oleObject" Target="embeddings/oleObject26.bin"/><Relationship Id="rId100" Type="http://schemas.openxmlformats.org/officeDocument/2006/relationships/image" Target="media/image43.wmf"/><Relationship Id="rId105" Type="http://schemas.openxmlformats.org/officeDocument/2006/relationships/oleObject" Target="embeddings/oleObject40.bin"/><Relationship Id="rId126" Type="http://schemas.openxmlformats.org/officeDocument/2006/relationships/oleObject" Target="embeddings/oleObject52.bin"/><Relationship Id="rId147" Type="http://schemas.openxmlformats.org/officeDocument/2006/relationships/oleObject" Target="embeddings/oleObject65.bin"/><Relationship Id="rId168" Type="http://schemas.openxmlformats.org/officeDocument/2006/relationships/image" Target="media/image72.wmf"/><Relationship Id="rId8" Type="http://schemas.openxmlformats.org/officeDocument/2006/relationships/header" Target="header1.xml"/><Relationship Id="rId51" Type="http://schemas.openxmlformats.org/officeDocument/2006/relationships/oleObject" Target="embeddings/oleObject15.bin"/><Relationship Id="rId72" Type="http://schemas.openxmlformats.org/officeDocument/2006/relationships/oleObject" Target="embeddings/oleObject23.bin"/><Relationship Id="rId93" Type="http://schemas.openxmlformats.org/officeDocument/2006/relationships/oleObject" Target="embeddings/oleObject34.bin"/><Relationship Id="rId98" Type="http://schemas.openxmlformats.org/officeDocument/2006/relationships/image" Target="media/image42.wmf"/><Relationship Id="rId121" Type="http://schemas.openxmlformats.org/officeDocument/2006/relationships/image" Target="media/image53.wmf"/><Relationship Id="rId142" Type="http://schemas.openxmlformats.org/officeDocument/2006/relationships/oleObject" Target="embeddings/oleObject62.bin"/><Relationship Id="rId163" Type="http://schemas.openxmlformats.org/officeDocument/2006/relationships/oleObject" Target="embeddings/oleObject74.bin"/><Relationship Id="rId184" Type="http://schemas.openxmlformats.org/officeDocument/2006/relationships/image" Target="media/image80.wmf"/><Relationship Id="rId189" Type="http://schemas.openxmlformats.org/officeDocument/2006/relationships/image" Target="media/image81.wmf"/><Relationship Id="rId3" Type="http://schemas.microsoft.com/office/2007/relationships/stylesWithEffects" Target="stylesWithEffects.xml"/><Relationship Id="rId25" Type="http://schemas.openxmlformats.org/officeDocument/2006/relationships/image" Target="media/image3.wmf"/><Relationship Id="rId46" Type="http://schemas.openxmlformats.org/officeDocument/2006/relationships/image" Target="media/image14.wmf"/><Relationship Id="rId67" Type="http://schemas.openxmlformats.org/officeDocument/2006/relationships/image" Target="media/image26.wmf"/><Relationship Id="rId116" Type="http://schemas.openxmlformats.org/officeDocument/2006/relationships/oleObject" Target="embeddings/oleObject46.bin"/><Relationship Id="rId137" Type="http://schemas.openxmlformats.org/officeDocument/2006/relationships/image" Target="media/image58.wmf"/><Relationship Id="rId158" Type="http://schemas.openxmlformats.org/officeDocument/2006/relationships/image" Target="media/image67.wmf"/><Relationship Id="rId20" Type="http://schemas.openxmlformats.org/officeDocument/2006/relationships/header" Target="header13.xml"/><Relationship Id="rId41" Type="http://schemas.openxmlformats.org/officeDocument/2006/relationships/oleObject" Target="embeddings/oleObject10.bin"/><Relationship Id="rId62" Type="http://schemas.openxmlformats.org/officeDocument/2006/relationships/image" Target="media/image22.wmf"/><Relationship Id="rId83" Type="http://schemas.openxmlformats.org/officeDocument/2006/relationships/oleObject" Target="embeddings/oleObject29.bin"/><Relationship Id="rId88" Type="http://schemas.openxmlformats.org/officeDocument/2006/relationships/image" Target="media/image38.wmf"/><Relationship Id="rId111" Type="http://schemas.openxmlformats.org/officeDocument/2006/relationships/oleObject" Target="embeddings/oleObject43.bin"/><Relationship Id="rId132" Type="http://schemas.openxmlformats.org/officeDocument/2006/relationships/oleObject" Target="embeddings/oleObject56.bin"/><Relationship Id="rId153" Type="http://schemas.openxmlformats.org/officeDocument/2006/relationships/oleObject" Target="embeddings/oleObject69.bin"/><Relationship Id="rId174" Type="http://schemas.openxmlformats.org/officeDocument/2006/relationships/image" Target="media/image75.wmf"/><Relationship Id="rId179" Type="http://schemas.openxmlformats.org/officeDocument/2006/relationships/oleObject" Target="embeddings/oleObject82.bin"/><Relationship Id="rId195" Type="http://schemas.openxmlformats.org/officeDocument/2006/relationships/oleObject" Target="embeddings/oleObject92.bin"/><Relationship Id="rId190" Type="http://schemas.openxmlformats.org/officeDocument/2006/relationships/oleObject" Target="embeddings/oleObject89.bin"/><Relationship Id="rId15" Type="http://schemas.openxmlformats.org/officeDocument/2006/relationships/header" Target="header8.xml"/><Relationship Id="rId36" Type="http://schemas.openxmlformats.org/officeDocument/2006/relationships/oleObject" Target="embeddings/oleObject8.bin"/><Relationship Id="rId57" Type="http://schemas.openxmlformats.org/officeDocument/2006/relationships/oleObject" Target="embeddings/oleObject18.bin"/><Relationship Id="rId106" Type="http://schemas.openxmlformats.org/officeDocument/2006/relationships/image" Target="media/image46.wmf"/><Relationship Id="rId127" Type="http://schemas.openxmlformats.org/officeDocument/2006/relationships/oleObject" Target="embeddings/oleObject53.bin"/><Relationship Id="rId10" Type="http://schemas.openxmlformats.org/officeDocument/2006/relationships/header" Target="header3.xml"/><Relationship Id="rId31" Type="http://schemas.openxmlformats.org/officeDocument/2006/relationships/image" Target="media/image6.wmf"/><Relationship Id="rId52" Type="http://schemas.openxmlformats.org/officeDocument/2006/relationships/image" Target="media/image17.wmf"/><Relationship Id="rId73" Type="http://schemas.openxmlformats.org/officeDocument/2006/relationships/image" Target="media/image30.wmf"/><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oleObject" Target="embeddings/oleObject49.bin"/><Relationship Id="rId143" Type="http://schemas.openxmlformats.org/officeDocument/2006/relationships/oleObject" Target="embeddings/oleObject63.bin"/><Relationship Id="rId148" Type="http://schemas.openxmlformats.org/officeDocument/2006/relationships/oleObject" Target="embeddings/oleObject66.bin"/><Relationship Id="rId164" Type="http://schemas.openxmlformats.org/officeDocument/2006/relationships/image" Target="media/image70.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78.wmf"/><Relationship Id="rId26"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8097</Words>
  <Characters>46154</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_____________________</vt:lpstr>
      <vt:lpstr>        </vt:lpstr>
      <vt:lpstr>        </vt:lpstr>
    </vt:vector>
  </TitlesOfParts>
  <Company>SPecialiST RePack</Company>
  <LinksUpToDate>false</LinksUpToDate>
  <CharactersWithSpaces>54143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Urodlivets</dc:creator>
  <cp:keywords/>
  <dc:description/>
  <cp:lastModifiedBy>Natalia Urodlivets</cp:lastModifiedBy>
  <cp:revision>2</cp:revision>
  <dcterms:created xsi:type="dcterms:W3CDTF">2015-10-30T11:32:00Z</dcterms:created>
  <dcterms:modified xsi:type="dcterms:W3CDTF">2015-10-30T11:40:00Z</dcterms:modified>
</cp:coreProperties>
</file>