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Додаток </w:t>
      </w:r>
      <w:r w:rsidR="001E25AF">
        <w:rPr>
          <w:rFonts w:ascii="Arial" w:hAnsi="Arial" w:cs="Arial"/>
        </w:rPr>
        <w:t>8</w:t>
      </w:r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до Положення про порядок передачі квартир </w:t>
      </w:r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(будинків), жилих приміщень у гуртожитках у </w:t>
      </w:r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власність громадян </w:t>
      </w:r>
    </w:p>
    <w:p w:rsidR="001E25AF" w:rsidRDefault="001E25AF" w:rsidP="001E25A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1E25AF" w:rsidRPr="001E25AF" w:rsidRDefault="001E25AF" w:rsidP="001E25A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32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8"/>
          <w:szCs w:val="32"/>
          <w:lang w:eastAsia="uk-UA"/>
        </w:rPr>
        <w:t>РОЗРАХУНОК</w:t>
      </w:r>
      <w:r w:rsidRPr="001E25AF">
        <w:rPr>
          <w:rFonts w:ascii="Arial" w:eastAsia="Times New Roman" w:hAnsi="Arial" w:cs="Arial"/>
          <w:color w:val="2A2928"/>
          <w:sz w:val="28"/>
          <w:szCs w:val="32"/>
          <w:lang w:eastAsia="uk-UA"/>
        </w:rPr>
        <w:br/>
        <w:t>вартості надлишкової загальної площі квартири (будинку), жилого приміщення у гуртожитку, кімнати у комунальній квартирі, що приватизується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Загальна площа квартири (будинку), жилого приміщення у гуртожитку, кімнати у комунальній квартирі (П) __</w:t>
      </w:r>
      <w:bookmarkStart w:id="0" w:name="_GoBack"/>
      <w:bookmarkEnd w:id="0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_ </w:t>
      </w:r>
      <w:proofErr w:type="spellStart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кв</w:t>
      </w:r>
      <w:proofErr w:type="spellEnd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 м.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Кількість зареєстрованих у квартирі (будинку), жилому приміщенні у гуртожитку, кімнаті у комунальній квартирі осіб (М) ___.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Розмір загальної площі, що підлягає безоплатній передачі мешканцям квартири (будинку), жилого приміщення у гуртожитку, кімнати у комунальній квартирі згідно з законом: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Пб</w:t>
      </w:r>
      <w:proofErr w:type="spellEnd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= М х 21 +10 = ___ </w:t>
      </w:r>
      <w:proofErr w:type="spellStart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кв</w:t>
      </w:r>
      <w:proofErr w:type="spellEnd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 м.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Розмір надлишків площі, що підлягає оплаті: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Пн = (П - </w:t>
      </w:r>
      <w:proofErr w:type="spellStart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Пб</w:t>
      </w:r>
      <w:proofErr w:type="spellEnd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) = ___ </w:t>
      </w:r>
      <w:proofErr w:type="spellStart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кв</w:t>
      </w:r>
      <w:proofErr w:type="spellEnd"/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 м.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Вартість надлишкової загальної площі квартири (будинку), жилого приміщення у гуртожитку, кімнати у комунальній квартирі, що приватизується (розмір доплати за надлишкову площу):</w:t>
      </w:r>
    </w:p>
    <w:p w:rsid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E25A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 = Пн х 0,18 = ___ грн.</w:t>
      </w:r>
    </w:p>
    <w:p w:rsidR="001E25AF" w:rsidRPr="001E25AF" w:rsidRDefault="001E25AF" w:rsidP="001E2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tbl>
      <w:tblPr>
        <w:tblW w:w="4825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3"/>
        <w:gridCol w:w="877"/>
        <w:gridCol w:w="3976"/>
      </w:tblGrid>
      <w:tr w:rsidR="001E25AF" w:rsidRPr="001E25AF" w:rsidTr="001E25AF">
        <w:trPr>
          <w:trHeight w:val="818"/>
          <w:tblCellSpacing w:w="22" w:type="dxa"/>
        </w:trPr>
        <w:tc>
          <w:tcPr>
            <w:tcW w:w="24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5AF" w:rsidRPr="001E25AF" w:rsidRDefault="001E25AF" w:rsidP="001E25A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</w:pP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t>Підпис відповідальної за</w:t>
            </w: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br/>
              <w:t>розрахунок особи </w:t>
            </w:r>
          </w:p>
        </w:tc>
        <w:tc>
          <w:tcPr>
            <w:tcW w:w="248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5AF" w:rsidRPr="001E25AF" w:rsidRDefault="001E25AF" w:rsidP="001E25AF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E25AF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 </w:t>
            </w:r>
            <w:r w:rsidRPr="001E25AF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</w:r>
            <w:r w:rsidRPr="001E25A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 </w:t>
            </w:r>
          </w:p>
        </w:tc>
      </w:tr>
      <w:tr w:rsidR="001E25AF" w:rsidRPr="001E25AF" w:rsidTr="001E25AF">
        <w:trPr>
          <w:trHeight w:val="1655"/>
          <w:tblCellSpacing w:w="22" w:type="dxa"/>
        </w:trPr>
        <w:tc>
          <w:tcPr>
            <w:tcW w:w="288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5AF" w:rsidRPr="001E25AF" w:rsidRDefault="001E25AF" w:rsidP="001E25A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</w:pP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t>Підпис наймача, що приватизує</w:t>
            </w: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br/>
              <w:t>квартиру (будинок),</w:t>
            </w: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br/>
              <w:t>житлове приміщення у гуртожитку,</w:t>
            </w:r>
            <w:r w:rsidRPr="001E25AF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br/>
              <w:t>кімнату у комунальній квартирі </w:t>
            </w:r>
          </w:p>
        </w:tc>
        <w:tc>
          <w:tcPr>
            <w:tcW w:w="20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5AF" w:rsidRDefault="001E25AF" w:rsidP="001E25AF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 </w:t>
            </w:r>
          </w:p>
          <w:p w:rsidR="001E25AF" w:rsidRDefault="001E25AF" w:rsidP="001E25AF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</w:pPr>
          </w:p>
          <w:p w:rsidR="001E25AF" w:rsidRDefault="001E25AF" w:rsidP="001E25AF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</w:pPr>
          </w:p>
          <w:p w:rsidR="001E25AF" w:rsidRPr="001E25AF" w:rsidRDefault="001E25AF" w:rsidP="001E25AF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E25A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 </w:t>
            </w:r>
          </w:p>
        </w:tc>
      </w:tr>
    </w:tbl>
    <w:p w:rsidR="006B12BC" w:rsidRPr="006B12BC" w:rsidRDefault="006B12BC" w:rsidP="006B12BC">
      <w:pPr>
        <w:jc w:val="center"/>
        <w:rPr>
          <w:rFonts w:ascii="Arial" w:hAnsi="Arial" w:cs="Arial"/>
        </w:rPr>
      </w:pPr>
    </w:p>
    <w:sectPr w:rsidR="006B12BC" w:rsidRPr="006B12BC" w:rsidSect="006B12B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C"/>
    <w:rsid w:val="001E25AF"/>
    <w:rsid w:val="00482AE6"/>
    <w:rsid w:val="006B12BC"/>
    <w:rsid w:val="009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F4FB-933B-43B7-AB43-198CBA3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E25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3</cp:revision>
  <dcterms:created xsi:type="dcterms:W3CDTF">2017-02-17T12:39:00Z</dcterms:created>
  <dcterms:modified xsi:type="dcterms:W3CDTF">2017-02-17T12:40:00Z</dcterms:modified>
</cp:coreProperties>
</file>